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rsidTr="00D74AE1">
        <w:trPr>
          <w:trHeight w:hRule="exact" w:val="2948"/>
        </w:trPr>
        <w:tc>
          <w:tcPr>
            <w:tcW w:w="11185" w:type="dxa"/>
            <w:vAlign w:val="center"/>
          </w:tcPr>
          <w:p w:rsidR="00974E99" w:rsidRPr="00883971" w:rsidRDefault="00974E99" w:rsidP="00E21A27">
            <w:pPr>
              <w:pStyle w:val="Documenttype"/>
            </w:pPr>
            <w:r w:rsidRPr="00883971">
              <w:t>I</w:t>
            </w:r>
            <w:bookmarkStart w:id="2" w:name="_Ref446317644"/>
            <w:bookmarkEnd w:id="2"/>
            <w:r w:rsidRPr="00883971">
              <w:t xml:space="preserve">ALA </w:t>
            </w:r>
            <w:r w:rsidR="0093492E" w:rsidRPr="00883971">
              <w:t>G</w:t>
            </w:r>
            <w:r w:rsidR="00722236" w:rsidRPr="00883971">
              <w:t>uideline</w:t>
            </w:r>
          </w:p>
        </w:tc>
      </w:tr>
    </w:tbl>
    <w:p w:rsidR="008972C3" w:rsidRPr="00883971" w:rsidRDefault="008972C3" w:rsidP="003274DB"/>
    <w:p w:rsidR="00D74AE1" w:rsidRPr="00883971" w:rsidRDefault="00D74AE1" w:rsidP="003274DB"/>
    <w:p w:rsidR="0093492E" w:rsidRPr="00883971" w:rsidRDefault="0093492E" w:rsidP="0026038D">
      <w:pPr>
        <w:pStyle w:val="Documentnumber"/>
      </w:pPr>
    </w:p>
    <w:p w:rsidR="0026038D" w:rsidRPr="00883971" w:rsidRDefault="0026038D" w:rsidP="003274DB"/>
    <w:p w:rsidR="00776004" w:rsidRPr="00883971" w:rsidRDefault="00554F70" w:rsidP="00554F70">
      <w:pPr>
        <w:pStyle w:val="Documentname"/>
      </w:pPr>
      <w:r w:rsidRPr="00883971">
        <w:t>Maritime Service</w:t>
      </w:r>
      <w:r w:rsidR="00342791">
        <w:t xml:space="preserve"> </w:t>
      </w:r>
      <w:r w:rsidRPr="00883971">
        <w:t>Portfolios</w:t>
      </w:r>
      <w:proofErr w:type="gramStart"/>
      <w:r w:rsidR="00342791">
        <w:t>:</w:t>
      </w:r>
      <w:proofErr w:type="gramEnd"/>
      <w:r w:rsidR="00342791">
        <w:br/>
      </w:r>
      <w:r w:rsidR="00C96C68">
        <w:t>digitising</w:t>
      </w:r>
      <w:r w:rsidR="00342791" w:rsidRPr="00342791">
        <w:t xml:space="preserve"> maritime services</w:t>
      </w:r>
    </w:p>
    <w:p w:rsidR="00CF49CC" w:rsidRPr="00883971" w:rsidRDefault="00CF49CC"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734BC6" w:rsidRPr="00883971" w:rsidRDefault="00734BC6"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4E0BBB">
      <w:pPr>
        <w:pStyle w:val="Editionnumber"/>
      </w:pPr>
      <w:r w:rsidRPr="00883971">
        <w:t>Edition 1.0</w:t>
      </w:r>
    </w:p>
    <w:p w:rsidR="004E0BBB" w:rsidRPr="00883971" w:rsidRDefault="00600C2B" w:rsidP="004E0BBB">
      <w:pPr>
        <w:pStyle w:val="Documentdate"/>
      </w:pPr>
      <w:r w:rsidRPr="00883971">
        <w:t>Document date</w:t>
      </w:r>
    </w:p>
    <w:p w:rsidR="00BC27F6" w:rsidRPr="00883971" w:rsidRDefault="00BC27F6" w:rsidP="00D74AE1">
      <w:pPr>
        <w:sectPr w:rsidR="00BC27F6" w:rsidRPr="00883971" w:rsidSect="007E30DF">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rsidTr="005E4659">
        <w:tc>
          <w:tcPr>
            <w:tcW w:w="1908" w:type="dxa"/>
          </w:tcPr>
          <w:p w:rsidR="00914E26" w:rsidRPr="00883971" w:rsidRDefault="00914E26" w:rsidP="00414698">
            <w:pPr>
              <w:pStyle w:val="Tableheading"/>
              <w:rPr>
                <w:lang w:val="en-GB"/>
              </w:rPr>
            </w:pPr>
            <w:r w:rsidRPr="00883971">
              <w:rPr>
                <w:lang w:val="en-GB"/>
              </w:rPr>
              <w:t>Date</w:t>
            </w:r>
          </w:p>
        </w:tc>
        <w:tc>
          <w:tcPr>
            <w:tcW w:w="3576" w:type="dxa"/>
          </w:tcPr>
          <w:p w:rsidR="00914E26" w:rsidRPr="00883971" w:rsidRDefault="00914E26" w:rsidP="00414698">
            <w:pPr>
              <w:pStyle w:val="Tableheading"/>
              <w:rPr>
                <w:lang w:val="en-GB"/>
              </w:rPr>
            </w:pPr>
            <w:r w:rsidRPr="00883971">
              <w:rPr>
                <w:lang w:val="en-GB"/>
              </w:rPr>
              <w:t>Page / Section Revised</w:t>
            </w:r>
          </w:p>
        </w:tc>
        <w:tc>
          <w:tcPr>
            <w:tcW w:w="5001" w:type="dxa"/>
          </w:tcPr>
          <w:p w:rsidR="00914E26" w:rsidRPr="00883971" w:rsidRDefault="00914E26" w:rsidP="00414698">
            <w:pPr>
              <w:pStyle w:val="Tableheading"/>
              <w:rPr>
                <w:lang w:val="en-GB"/>
              </w:rPr>
            </w:pPr>
            <w:r w:rsidRPr="00883971">
              <w:rPr>
                <w:lang w:val="en-GB"/>
              </w:rPr>
              <w:t>Requirement for Revision</w:t>
            </w: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bl>
    <w:p w:rsidR="00914E26" w:rsidRPr="00883971" w:rsidRDefault="00914E26" w:rsidP="00D74AE1"/>
    <w:p w:rsidR="005E4659" w:rsidRPr="00883971" w:rsidRDefault="005E4659" w:rsidP="00914E26">
      <w:pPr>
        <w:spacing w:after="200" w:line="276" w:lineRule="auto"/>
        <w:sectPr w:rsidR="005E4659" w:rsidRPr="00883971" w:rsidSect="00C716E5">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rsidR="0078486B" w:rsidRPr="00883971" w:rsidRDefault="002F265A" w:rsidP="00C9558A">
      <w:pPr>
        <w:pStyle w:val="ListofFigures"/>
      </w:pPr>
      <w:r w:rsidRPr="00883971">
        <w:t>List of Tables</w:t>
      </w:r>
    </w:p>
    <w:p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t>7</w:t>
      </w:r>
      <w:r w:rsidR="00E062A6" w:rsidRPr="00883971">
        <w:fldChar w:fldCharType="end"/>
      </w:r>
    </w:p>
    <w:p w:rsidR="00161325" w:rsidRPr="00883971" w:rsidRDefault="00923B4D" w:rsidP="00923B4D">
      <w:pPr>
        <w:pStyle w:val="BodyText"/>
      </w:pPr>
      <w:r w:rsidRPr="00883971">
        <w:fldChar w:fldCharType="end"/>
      </w:r>
    </w:p>
    <w:p w:rsidR="00B07717" w:rsidRPr="00883971" w:rsidRDefault="00B07717" w:rsidP="007D1805">
      <w:pPr>
        <w:pStyle w:val="TableofFigures"/>
        <w:rPr>
          <w:i w:val="0"/>
        </w:rPr>
      </w:pPr>
    </w:p>
    <w:p w:rsidR="00790277" w:rsidRPr="00883971" w:rsidRDefault="00790277" w:rsidP="003274DB">
      <w:pPr>
        <w:sectPr w:rsidR="00790277" w:rsidRPr="00883971" w:rsidSect="00C716E5">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rsidR="004944C8" w:rsidRPr="00883971" w:rsidRDefault="00ED4450" w:rsidP="00DE2814">
      <w:pPr>
        <w:pStyle w:val="Heading1"/>
      </w:pPr>
      <w:bookmarkStart w:id="4" w:name="_Toc526349999"/>
      <w:r w:rsidRPr="00883971">
        <w:lastRenderedPageBreak/>
        <w:t>INTRODUCTION</w:t>
      </w:r>
      <w:bookmarkEnd w:id="4"/>
    </w:p>
    <w:p w:rsidR="004944C8" w:rsidRPr="00883971" w:rsidRDefault="004944C8" w:rsidP="004944C8">
      <w:pPr>
        <w:pStyle w:val="Heading1separatationline"/>
      </w:pPr>
    </w:p>
    <w:p w:rsidR="00A524B5" w:rsidRPr="00883971" w:rsidRDefault="00554F70" w:rsidP="00CE600D">
      <w:pPr>
        <w:pStyle w:val="Heading2"/>
      </w:pPr>
      <w:bookmarkStart w:id="5" w:name="_Toc526350000"/>
      <w:r w:rsidRPr="00883971">
        <w:t>General Description</w:t>
      </w:r>
      <w:bookmarkEnd w:id="5"/>
    </w:p>
    <w:p w:rsidR="00A524B5" w:rsidRPr="00883971" w:rsidRDefault="00A524B5" w:rsidP="00A524B5">
      <w:pPr>
        <w:pStyle w:val="Heading2separationline"/>
      </w:pPr>
    </w:p>
    <w:p w:rsidR="00834B3A" w:rsidRDefault="00855EBE" w:rsidP="00DF393A">
      <w:pPr>
        <w:pStyle w:val="BodyText"/>
      </w:pPr>
      <w:bookmarkStart w:id="6" w:name="_Toc434514862"/>
      <w:r w:rsidRPr="00C14D8A">
        <w:t xml:space="preserve">When developing the IMO e-Navigation strategy to improve safety and efficiency of sea transport it became clear that </w:t>
      </w:r>
      <w:r>
        <w:t xml:space="preserve">digital </w:t>
      </w:r>
      <w:r w:rsidRPr="00C14D8A">
        <w:t xml:space="preserve">services provided to ships are an essential part of this initiative. In order to best </w:t>
      </w:r>
      <w:proofErr w:type="gramStart"/>
      <w:r w:rsidRPr="00C14D8A">
        <w:t>describe,</w:t>
      </w:r>
      <w:proofErr w:type="gramEnd"/>
      <w:r w:rsidRPr="00C14D8A">
        <w:t xml:space="preserv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proofErr w:type="gramStart"/>
      <w:r>
        <w:t xml:space="preserve">are </w:t>
      </w:r>
      <w:r w:rsidR="003D11C1">
        <w:t>were</w:t>
      </w:r>
      <w:proofErr w:type="gramEnd"/>
      <w:r w:rsidR="003D11C1">
        <w:t xml:space="preserve"> needed f</w:t>
      </w:r>
      <w:r w:rsidR="003E0744">
        <w:t xml:space="preserve">or items such as </w:t>
      </w:r>
      <w:proofErr w:type="spellStart"/>
      <w:r w:rsidR="003E0744">
        <w:t>AtoNs</w:t>
      </w:r>
      <w:proofErr w:type="spellEnd"/>
      <w:r w:rsidR="003E0744">
        <w:t xml:space="preserve"> and PNT.</w:t>
      </w:r>
    </w:p>
    <w:p w:rsidR="00C14D8A" w:rsidRDefault="00855EBE" w:rsidP="00CE600D">
      <w:pPr>
        <w:pStyle w:val="Heading2"/>
      </w:pPr>
      <w:bookmarkStart w:id="7" w:name="_Toc526350001"/>
      <w:r>
        <w:t>Purpose</w:t>
      </w:r>
      <w:bookmarkEnd w:id="7"/>
    </w:p>
    <w:p w:rsidR="00855EBE" w:rsidRPr="00855EBE" w:rsidRDefault="00855EBE" w:rsidP="00855EBE">
      <w:pPr>
        <w:pStyle w:val="Heading2separationline"/>
      </w:pPr>
    </w:p>
    <w:p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rsidR="00554F70" w:rsidRPr="00883971" w:rsidRDefault="00855EBE" w:rsidP="00CE600D">
      <w:pPr>
        <w:pStyle w:val="Heading2"/>
        <w:rPr>
          <w:rFonts w:eastAsiaTheme="minorHAnsi"/>
        </w:rPr>
      </w:pPr>
      <w:bookmarkStart w:id="8" w:name="_Toc526350002"/>
      <w:r>
        <w:rPr>
          <w:rFonts w:eastAsiaTheme="minorHAnsi"/>
        </w:rPr>
        <w:t>I</w:t>
      </w:r>
      <w:r w:rsidR="00F05FB2">
        <w:rPr>
          <w:rFonts w:eastAsiaTheme="minorHAnsi"/>
        </w:rPr>
        <w:t>mplementation</w:t>
      </w:r>
      <w:bookmarkEnd w:id="8"/>
    </w:p>
    <w:p w:rsidR="00554F70" w:rsidRPr="00883971" w:rsidRDefault="00554F70" w:rsidP="00554F70">
      <w:pPr>
        <w:pStyle w:val="Heading2separationline"/>
      </w:pPr>
    </w:p>
    <w:p w:rsidR="00855EBE" w:rsidRDefault="00F05FB2" w:rsidP="00855EBE">
      <w:pPr>
        <w:pStyle w:val="BodyText"/>
      </w:pPr>
      <w:r>
        <w:t>The services described within this guideline can be implemented in full or in part, based on individual service providers local circumstances</w:t>
      </w:r>
      <w:r w:rsidR="00AB0BAA">
        <w:t>.</w:t>
      </w:r>
    </w:p>
    <w:p w:rsidR="0064498F" w:rsidRDefault="0064498F" w:rsidP="0064498F">
      <w:pPr>
        <w:pStyle w:val="Heading3"/>
      </w:pPr>
      <w:bookmarkStart w:id="9" w:name="_Toc526350003"/>
      <w:r>
        <w:t>Change process</w:t>
      </w:r>
      <w:bookmarkEnd w:id="9"/>
    </w:p>
    <w:p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rsidR="0064498F" w:rsidRDefault="0064498F" w:rsidP="0064498F">
      <w:pPr>
        <w:pStyle w:val="BodyText"/>
        <w:rPr>
          <w:noProof/>
          <w:lang w:eastAsia="en-GB"/>
        </w:rPr>
      </w:pPr>
    </w:p>
    <w:p w:rsidR="007040FD" w:rsidRDefault="007040FD" w:rsidP="00DF393A">
      <w:pPr>
        <w:pStyle w:val="BodyText"/>
        <w:jc w:val="center"/>
      </w:pPr>
      <w:commentRangeStart w:id="10"/>
      <w:r>
        <w:rPr>
          <w:noProof/>
          <w:lang w:eastAsia="en-GB"/>
        </w:rPr>
        <w:lastRenderedPageBreak/>
        <w:drawing>
          <wp:inline distT="0" distB="0" distL="0" distR="0" wp14:anchorId="1B69F910" wp14:editId="4B84A870">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10"/>
      <w:r w:rsidR="00855A53">
        <w:rPr>
          <w:rStyle w:val="CommentReference"/>
        </w:rPr>
        <w:commentReference w:id="10"/>
      </w:r>
    </w:p>
    <w:p w:rsidR="007040FD" w:rsidRDefault="007040FD" w:rsidP="0064498F">
      <w:pPr>
        <w:pStyle w:val="BodyText"/>
      </w:pPr>
    </w:p>
    <w:p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rsidR="007040FD" w:rsidRDefault="007040FD" w:rsidP="00DF393A">
      <w:pPr>
        <w:pStyle w:val="Lista"/>
      </w:pPr>
      <w:r>
        <w:t>Identify the services under own responsibility and the eventual need for new delivery platforms.</w:t>
      </w:r>
    </w:p>
    <w:p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rsidR="007040FD" w:rsidRDefault="007040FD" w:rsidP="00DF393A">
      <w:pPr>
        <w:pStyle w:val="Lista"/>
      </w:pPr>
      <w:r>
        <w:t>Identify the providers of information for the selected MSP’s</w:t>
      </w:r>
    </w:p>
    <w:p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rsidR="007040FD" w:rsidRDefault="007040FD" w:rsidP="0064498F">
      <w:pPr>
        <w:pStyle w:val="BodyText"/>
      </w:pPr>
    </w:p>
    <w:p w:rsidR="007040FD" w:rsidRDefault="00013764" w:rsidP="0064498F">
      <w:pPr>
        <w:pStyle w:val="BodyText"/>
      </w:pPr>
      <w:r>
        <w:rPr>
          <w:noProof/>
          <w:lang w:eastAsia="en-GB"/>
        </w:rPr>
        <w:drawing>
          <wp:inline distT="0" distB="0" distL="0" distR="0" wp14:anchorId="3B3EB16C" wp14:editId="6F2942D0">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rsidR="007040FD" w:rsidRDefault="007040FD" w:rsidP="0064498F">
      <w:pPr>
        <w:pStyle w:val="BodyText"/>
      </w:pPr>
    </w:p>
    <w:p w:rsidR="00554F70" w:rsidRDefault="00554F70" w:rsidP="00554F70">
      <w:pPr>
        <w:pStyle w:val="BodyText"/>
      </w:pPr>
    </w:p>
    <w:p w:rsidR="00DE5585" w:rsidRDefault="00DE5585" w:rsidP="00554F70">
      <w:pPr>
        <w:pStyle w:val="BodyText"/>
      </w:pPr>
    </w:p>
    <w:p w:rsidR="007040FD" w:rsidRDefault="00E81524" w:rsidP="00CE600D">
      <w:pPr>
        <w:pStyle w:val="Heading2"/>
      </w:pPr>
      <w:bookmarkStart w:id="11" w:name="_Toc526350004"/>
      <w:r>
        <w:t>Communications Means</w:t>
      </w:r>
      <w:bookmarkEnd w:id="11"/>
    </w:p>
    <w:p w:rsidR="00E81524" w:rsidRPr="00E81524" w:rsidRDefault="00E81524" w:rsidP="00E81524">
      <w:pPr>
        <w:pStyle w:val="Heading2separationline"/>
      </w:pPr>
    </w:p>
    <w:p w:rsidR="00CD4133" w:rsidRDefault="00CD4133" w:rsidP="00CD4133">
      <w:pPr>
        <w:pStyle w:val="Heading2separationline"/>
      </w:pPr>
    </w:p>
    <w:p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rsidR="004141CD" w:rsidRPr="004141CD" w:rsidRDefault="004141CD" w:rsidP="004141CD">
      <w:pPr>
        <w:rPr>
          <w:color w:val="00837D" w:themeColor="accent3" w:themeShade="BF"/>
          <w:lang w:val="en-CA" w:eastAsia="en-CA"/>
        </w:rPr>
      </w:pPr>
    </w:p>
    <w:p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rsidR="00A61B72" w:rsidRPr="00970052" w:rsidRDefault="00A61B72" w:rsidP="00DF393A">
            <w:pPr>
              <w:pStyle w:val="Tableheading"/>
              <w:rPr>
                <w:b/>
                <w:color w:val="auto"/>
              </w:rPr>
            </w:pPr>
            <w:r w:rsidRPr="00970052">
              <w:rPr>
                <w:b/>
                <w:color w:val="auto"/>
              </w:rPr>
              <w:t>Mean of communication</w:t>
            </w:r>
          </w:p>
          <w:p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26" w:history="1">
              <w:r w:rsidRPr="00970052">
                <w:rPr>
                  <w:rStyle w:val="Hyperlink"/>
                  <w:noProof/>
                  <w:color w:val="auto"/>
                  <w:u w:val="none"/>
                  <w:lang w:eastAsia="en-CA"/>
                </w:rPr>
                <w:t>Rec. ITU-R M.1371-5</w:t>
              </w:r>
            </w:hyperlink>
          </w:p>
        </w:tc>
        <w:tc>
          <w:tcPr>
            <w:tcW w:w="2249"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27" w:history="1">
              <w:r w:rsidRPr="00970052">
                <w:rPr>
                  <w:rStyle w:val="Hyperlink"/>
                  <w:noProof/>
                  <w:color w:val="auto"/>
                  <w:u w:val="none"/>
                  <w:lang w:eastAsia="en-CA"/>
                </w:rPr>
                <w:t>Rec. ITU-R M.1371-5</w:t>
              </w:r>
            </w:hyperlink>
          </w:p>
        </w:tc>
        <w:tc>
          <w:tcPr>
            <w:tcW w:w="2249" w:type="dxa"/>
            <w:shd w:val="clear" w:color="auto" w:fill="auto"/>
          </w:tcPr>
          <w:p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rsidR="00A61B72" w:rsidRPr="00970052" w:rsidRDefault="00A61B72" w:rsidP="00A61B72">
      <w:pPr>
        <w:pStyle w:val="BodyText"/>
      </w:pPr>
    </w:p>
    <w:p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rsidR="00F03ADA" w:rsidRPr="00970052" w:rsidRDefault="00F03ADA" w:rsidP="00E778F4">
            <w:pPr>
              <w:pStyle w:val="Tableheading"/>
              <w:rPr>
                <w:b/>
                <w:color w:val="auto"/>
              </w:rPr>
            </w:pPr>
            <w:r w:rsidRPr="00970052">
              <w:rPr>
                <w:b/>
                <w:color w:val="auto"/>
              </w:rPr>
              <w:t>Mean of communication</w:t>
            </w:r>
          </w:p>
          <w:p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rsidR="006074AE" w:rsidRDefault="006074AE" w:rsidP="00A61B72">
      <w:pPr>
        <w:pStyle w:val="BodyText"/>
      </w:pPr>
    </w:p>
    <w:p w:rsidR="00606076" w:rsidRDefault="00606076" w:rsidP="00A61B72">
      <w:pPr>
        <w:pStyle w:val="BodyText"/>
        <w:rPr>
          <w:color w:val="FF0000"/>
        </w:rPr>
      </w:pPr>
      <w:r w:rsidRPr="00606076">
        <w:rPr>
          <w:color w:val="FF0000"/>
        </w:rPr>
        <w:t>PICTURE TO BE ADDED</w:t>
      </w:r>
    </w:p>
    <w:p w:rsidR="00606076" w:rsidRPr="00606076" w:rsidRDefault="00606076" w:rsidP="00A61B72">
      <w:pPr>
        <w:pStyle w:val="BodyText"/>
        <w:rPr>
          <w:color w:val="FF0000"/>
        </w:rPr>
      </w:pPr>
    </w:p>
    <w:p w:rsidR="00554F70" w:rsidRPr="00883971" w:rsidRDefault="00AF52E5" w:rsidP="00554F70">
      <w:pPr>
        <w:pStyle w:val="Heading1"/>
      </w:pPr>
      <w:bookmarkStart w:id="12"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2"/>
    </w:p>
    <w:p w:rsidR="00554F70" w:rsidRPr="00883971" w:rsidRDefault="00554F70" w:rsidP="00CE600D">
      <w:pPr>
        <w:pStyle w:val="Heading2"/>
        <w:rPr>
          <w:rFonts w:eastAsiaTheme="minorHAnsi"/>
        </w:rPr>
      </w:pPr>
      <w:bookmarkStart w:id="13" w:name="_Toc526350006"/>
      <w:r w:rsidRPr="00883971">
        <w:rPr>
          <w:rFonts w:eastAsiaTheme="minorHAnsi"/>
        </w:rPr>
        <w:t>Definition</w:t>
      </w:r>
      <w:r w:rsidR="00AF52E5">
        <w:rPr>
          <w:rFonts w:eastAsiaTheme="minorHAnsi"/>
        </w:rPr>
        <w:t>s</w:t>
      </w:r>
      <w:bookmarkEnd w:id="13"/>
    </w:p>
    <w:p w:rsidR="00B51D39" w:rsidRDefault="00B51D39" w:rsidP="00AF52E5">
      <w:pPr>
        <w:pStyle w:val="Heading2separationline"/>
      </w:pPr>
    </w:p>
    <w:p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 xml:space="preserve">further that </w:t>
      </w:r>
      <w:proofErr w:type="gramStart"/>
      <w:r w:rsidRPr="00B51D39">
        <w:t>structure;</w:t>
      </w:r>
      <w:proofErr w:type="gramEnd"/>
      <w:r w:rsidR="00916149">
        <w:t>)</w:t>
      </w:r>
    </w:p>
    <w:p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w:t>
      </w:r>
      <w:proofErr w:type="gramStart"/>
      <w:r w:rsidR="00897B91">
        <w:rPr>
          <w:rFonts w:ascii="Calibri" w:hAnsi="Calibri" w:cs="Calibri"/>
        </w:rPr>
        <w:t xml:space="preserve">of </w:t>
      </w:r>
      <w:r w:rsidR="00600092">
        <w:rPr>
          <w:rFonts w:ascii="Calibri" w:hAnsi="Calibri" w:cs="Calibri"/>
        </w:rPr>
        <w:t xml:space="preserve"> information</w:t>
      </w:r>
      <w:proofErr w:type="gramEnd"/>
      <w:r w:rsidR="00600092">
        <w:rPr>
          <w:rFonts w:ascii="Calibri" w:hAnsi="Calibri" w:cs="Calibri"/>
        </w:rPr>
        <w:t xml:space="preserve"> or data.</w:t>
      </w:r>
    </w:p>
    <w:p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rsidR="00554F70" w:rsidRPr="00883971" w:rsidRDefault="00554F70" w:rsidP="00CE600D">
      <w:pPr>
        <w:pStyle w:val="Heading2"/>
        <w:rPr>
          <w:rFonts w:eastAsiaTheme="minorHAnsi"/>
        </w:rPr>
      </w:pPr>
      <w:bookmarkStart w:id="14" w:name="_Toc493687383"/>
      <w:bookmarkStart w:id="15" w:name="_Toc526350007"/>
      <w:bookmarkEnd w:id="14"/>
      <w:r w:rsidRPr="00883971">
        <w:rPr>
          <w:rFonts w:eastAsiaTheme="minorHAnsi"/>
        </w:rPr>
        <w:t>Responsible service providers</w:t>
      </w:r>
      <w:r w:rsidR="00287605">
        <w:rPr>
          <w:rFonts w:eastAsiaTheme="minorHAnsi"/>
        </w:rPr>
        <w:t xml:space="preserve"> [to be decided later]</w:t>
      </w:r>
      <w:bookmarkEnd w:id="15"/>
    </w:p>
    <w:p w:rsidR="00554F70" w:rsidRPr="00883971" w:rsidRDefault="00554F70" w:rsidP="00554F70">
      <w:pPr>
        <w:pStyle w:val="Heading2separationline"/>
      </w:pPr>
    </w:p>
    <w:p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rsidR="003C1B9D" w:rsidRPr="00883971" w:rsidRDefault="003C1B9D" w:rsidP="00554F70">
      <w:pPr>
        <w:pStyle w:val="BodyText"/>
      </w:pPr>
      <w:r>
        <w:t>Responsible authorities may require service providers to deliver the operational service.</w:t>
      </w:r>
    </w:p>
    <w:p w:rsidR="00554F70" w:rsidRPr="00883971" w:rsidRDefault="00554F70" w:rsidP="00554F70">
      <w:pPr>
        <w:pStyle w:val="Tablecaption"/>
        <w:jc w:val="center"/>
      </w:pPr>
      <w:bookmarkStart w:id="16" w:name="_Toc450409568"/>
      <w:r w:rsidRPr="00883971">
        <w:t>Responsible Authorities</w:t>
      </w:r>
      <w:bookmarkEnd w:id="16"/>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rsidTr="002C5FA8">
        <w:trPr>
          <w:trHeight w:val="614"/>
          <w:tblHeader/>
          <w:jc w:val="center"/>
        </w:trPr>
        <w:tc>
          <w:tcPr>
            <w:tcW w:w="936" w:type="dxa"/>
            <w:tcMar>
              <w:top w:w="57" w:type="dxa"/>
              <w:left w:w="57" w:type="dxa"/>
              <w:bottom w:w="57" w:type="dxa"/>
              <w:right w:w="57" w:type="dxa"/>
            </w:tcMar>
          </w:tcPr>
          <w:p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rsidTr="002C5FA8">
        <w:trPr>
          <w:trHeight w:val="360"/>
          <w:jc w:val="center"/>
        </w:trPr>
        <w:tc>
          <w:tcPr>
            <w:tcW w:w="936" w:type="dxa"/>
            <w:tcMar>
              <w:top w:w="57" w:type="dxa"/>
              <w:left w:w="57" w:type="dxa"/>
              <w:bottom w:w="57" w:type="dxa"/>
              <w:right w:w="57" w:type="dxa"/>
            </w:tcMar>
            <w:vAlign w:val="center"/>
          </w:tcPr>
          <w:p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rsidTr="002C5FA8">
        <w:trPr>
          <w:trHeight w:val="360"/>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 xml:space="preserve">Local Port/Harbour </w:t>
            </w:r>
            <w:r w:rsidR="003C1B9D" w:rsidRPr="009657FE">
              <w:t>Authority</w:t>
            </w:r>
          </w:p>
        </w:tc>
      </w:tr>
      <w:tr w:rsidR="00554F70" w:rsidRPr="00883971" w:rsidTr="002C5FA8">
        <w:trPr>
          <w:trHeight w:val="61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rsidR="00554F70" w:rsidRPr="009657FE" w:rsidRDefault="00554F70" w:rsidP="002C5FA8">
            <w:pPr>
              <w:pStyle w:val="Tabletext"/>
            </w:pPr>
            <w:r w:rsidRPr="009657FE">
              <w:t>National Competent Authority</w:t>
            </w:r>
            <w:r w:rsidR="00AF52E5" w:rsidRPr="009657FE">
              <w:t xml:space="preserve"> </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rsidTr="002C5FA8">
        <w:trPr>
          <w:trHeight w:val="614"/>
          <w:jc w:val="center"/>
        </w:trPr>
        <w:tc>
          <w:tcPr>
            <w:tcW w:w="936" w:type="dxa"/>
            <w:tcMar>
              <w:top w:w="57" w:type="dxa"/>
              <w:left w:w="57" w:type="dxa"/>
              <w:bottom w:w="57" w:type="dxa"/>
              <w:right w:w="57" w:type="dxa"/>
            </w:tcMar>
            <w:vAlign w:val="center"/>
          </w:tcPr>
          <w:p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rsidR="00554F70" w:rsidRPr="009657FE" w:rsidRDefault="003C1B9D" w:rsidP="009657FE">
            <w:pPr>
              <w:pStyle w:val="Tabletext"/>
            </w:pPr>
            <w:r w:rsidRPr="009657FE">
              <w:t>National Competent Authority; Local Port/Harbour Authority</w:t>
            </w:r>
          </w:p>
        </w:tc>
      </w:tr>
      <w:tr w:rsidR="00554F70" w:rsidRPr="00883971" w:rsidTr="002C5FA8">
        <w:trPr>
          <w:trHeight w:val="61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rsidTr="002C5FA8">
        <w:trPr>
          <w:trHeight w:val="61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rsidR="00554F70" w:rsidRPr="009657FE" w:rsidRDefault="00554F70" w:rsidP="009657FE">
            <w:pPr>
              <w:pStyle w:val="Tabletext"/>
            </w:pPr>
            <w:proofErr w:type="spellStart"/>
            <w:r w:rsidRPr="009657FE">
              <w:t>Telemedical</w:t>
            </w:r>
            <w:proofErr w:type="spellEnd"/>
            <w:r w:rsidRPr="009657FE">
              <w:t xml:space="preserve"> Assistance Service (TMAS)</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National health organization / dedicated health organization</w:t>
            </w:r>
          </w:p>
        </w:tc>
      </w:tr>
      <w:tr w:rsidR="00554F70" w:rsidRPr="00883971" w:rsidTr="002C5FA8">
        <w:trPr>
          <w:trHeight w:val="360"/>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rsidR="00554F70" w:rsidRPr="009657FE" w:rsidRDefault="00554F70" w:rsidP="00A538B8">
            <w:pPr>
              <w:pStyle w:val="Tabletext"/>
            </w:pPr>
            <w:r w:rsidRPr="009657FE">
              <w:t>Coastal/Port Authority / Organization</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National Hydrographic Authority / Organization</w:t>
            </w:r>
          </w:p>
        </w:tc>
      </w:tr>
      <w:tr w:rsidR="00554F70" w:rsidRPr="00883971" w:rsidTr="002C5FA8">
        <w:trPr>
          <w:trHeight w:val="360"/>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National Hydrographic Authority / Organization</w:t>
            </w:r>
          </w:p>
        </w:tc>
      </w:tr>
      <w:tr w:rsidR="00554F70" w:rsidRPr="00883971" w:rsidTr="002C5FA8">
        <w:trPr>
          <w:trHeight w:val="373"/>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rsidTr="002C5FA8">
        <w:trPr>
          <w:trHeight w:val="14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National Meteorological Authority Public Institutions</w:t>
            </w:r>
          </w:p>
        </w:tc>
      </w:tr>
      <w:tr w:rsidR="00554F70" w:rsidRPr="00883971" w:rsidTr="002C5FA8">
        <w:trPr>
          <w:trHeight w:val="14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rsidR="00554F70" w:rsidRPr="009657FE" w:rsidRDefault="00554F70" w:rsidP="00984E56">
            <w:pPr>
              <w:pStyle w:val="Tabletext"/>
            </w:pPr>
            <w:r w:rsidRPr="009657FE">
              <w:t>National Hydrographic and Meteorological Authorities</w:t>
            </w:r>
          </w:p>
        </w:tc>
      </w:tr>
      <w:tr w:rsidR="00554F70" w:rsidRPr="00883971" w:rsidTr="002C5FA8">
        <w:trPr>
          <w:trHeight w:val="144"/>
          <w:jc w:val="center"/>
        </w:trPr>
        <w:tc>
          <w:tcPr>
            <w:tcW w:w="936" w:type="dxa"/>
            <w:tcMar>
              <w:top w:w="57" w:type="dxa"/>
              <w:left w:w="57" w:type="dxa"/>
              <w:bottom w:w="57" w:type="dxa"/>
              <w:right w:w="57" w:type="dxa"/>
            </w:tcMar>
            <w:vAlign w:val="center"/>
          </w:tcPr>
          <w:p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rsidR="00554F70" w:rsidRPr="009657FE" w:rsidRDefault="00554F70" w:rsidP="009657FE">
            <w:pPr>
              <w:pStyle w:val="Tabletext"/>
            </w:pPr>
            <w:r w:rsidRPr="009657FE">
              <w:t>SAR Authorities</w:t>
            </w:r>
          </w:p>
        </w:tc>
      </w:tr>
    </w:tbl>
    <w:p w:rsidR="00CD4133" w:rsidRDefault="00CD4133" w:rsidP="00AB0BAA">
      <w:pPr>
        <w:pStyle w:val="BodyText"/>
      </w:pPr>
    </w:p>
    <w:p w:rsidR="002C5FA8" w:rsidRPr="00883971" w:rsidRDefault="002C5FA8" w:rsidP="00AB0BAA">
      <w:pPr>
        <w:pStyle w:val="BodyText"/>
      </w:pPr>
    </w:p>
    <w:p w:rsidR="00224C7F" w:rsidRDefault="00984E56" w:rsidP="00224C7F">
      <w:pPr>
        <w:pStyle w:val="Heading1"/>
      </w:pPr>
      <w:bookmarkStart w:id="17" w:name="_Toc526350008"/>
      <w:bookmarkEnd w:id="6"/>
      <w:r>
        <w:lastRenderedPageBreak/>
        <w:t>MARITIME SERVICE</w:t>
      </w:r>
      <w:r w:rsidR="00225FA4">
        <w:t xml:space="preserve"> AREAS</w:t>
      </w:r>
      <w:bookmarkEnd w:id="17"/>
    </w:p>
    <w:p w:rsidR="00225FA4" w:rsidRPr="00225FA4" w:rsidRDefault="00225FA4" w:rsidP="00225FA4">
      <w:pPr>
        <w:pStyle w:val="Heading1separatationline"/>
      </w:pPr>
    </w:p>
    <w:p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rsidR="00D02942" w:rsidRPr="00883971" w:rsidRDefault="00D02942" w:rsidP="0095457C">
      <w:pPr>
        <w:pStyle w:val="List1"/>
        <w:numPr>
          <w:ilvl w:val="0"/>
          <w:numId w:val="36"/>
        </w:numPr>
      </w:pPr>
      <w:proofErr w:type="gramStart"/>
      <w:r w:rsidRPr="00883971">
        <w:t>port</w:t>
      </w:r>
      <w:proofErr w:type="gramEnd"/>
      <w:r w:rsidRPr="00883971">
        <w:t xml:space="preserve"> areas and approaches.</w:t>
      </w:r>
    </w:p>
    <w:p w:rsidR="00D02942" w:rsidRPr="00883971" w:rsidRDefault="00D02942" w:rsidP="00D02942">
      <w:pPr>
        <w:pStyle w:val="List1"/>
      </w:pPr>
      <w:proofErr w:type="gramStart"/>
      <w:r w:rsidRPr="00883971">
        <w:t>coastal</w:t>
      </w:r>
      <w:proofErr w:type="gramEnd"/>
      <w:r w:rsidRPr="00883971">
        <w:t xml:space="preserve"> waters and confined or restricted areas</w:t>
      </w:r>
      <w:r w:rsidR="00225FA4">
        <w:t>.</w:t>
      </w:r>
    </w:p>
    <w:p w:rsidR="00D02942" w:rsidRPr="00883971" w:rsidRDefault="00D02942" w:rsidP="00D02942">
      <w:pPr>
        <w:pStyle w:val="List1"/>
      </w:pPr>
      <w:proofErr w:type="gramStart"/>
      <w:r w:rsidRPr="00883971">
        <w:t>open</w:t>
      </w:r>
      <w:proofErr w:type="gramEnd"/>
      <w:r w:rsidRPr="00883971">
        <w:t xml:space="preserve"> sea </w:t>
      </w:r>
      <w:r w:rsidRPr="00225FA4">
        <w:t>and open areas.</w:t>
      </w:r>
    </w:p>
    <w:p w:rsidR="00D02942" w:rsidRPr="00883971" w:rsidRDefault="00D02942" w:rsidP="00D02942">
      <w:pPr>
        <w:pStyle w:val="List1"/>
      </w:pPr>
      <w:proofErr w:type="gramStart"/>
      <w:r w:rsidRPr="00883971">
        <w:t>areas</w:t>
      </w:r>
      <w:proofErr w:type="gramEnd"/>
      <w:r w:rsidRPr="00883971">
        <w:t xml:space="preserve"> with offshore and/or infrastructure developments.</w:t>
      </w:r>
    </w:p>
    <w:p w:rsidR="00D02942" w:rsidRPr="00C7286B" w:rsidRDefault="00D02942" w:rsidP="00D02942">
      <w:pPr>
        <w:pStyle w:val="List1"/>
      </w:pPr>
      <w:r w:rsidRPr="00C7286B">
        <w:t>Polar areas.</w:t>
      </w:r>
    </w:p>
    <w:p w:rsidR="00406B7F" w:rsidRPr="00225FA4" w:rsidRDefault="00D02942" w:rsidP="00406B7F">
      <w:pPr>
        <w:pStyle w:val="List1"/>
      </w:pPr>
      <w:proofErr w:type="gramStart"/>
      <w:r w:rsidRPr="00225FA4">
        <w:t>other</w:t>
      </w:r>
      <w:proofErr w:type="gramEnd"/>
      <w:r w:rsidRPr="00225FA4">
        <w:t xml:space="preserve"> remote areas.</w:t>
      </w:r>
    </w:p>
    <w:p w:rsidR="00A90D86" w:rsidRDefault="008539A4" w:rsidP="009B77A6">
      <w:pPr>
        <w:pStyle w:val="Heading1"/>
      </w:pPr>
      <w:r>
        <w:br w:type="page"/>
      </w:r>
      <w:bookmarkStart w:id="18" w:name="_Toc526350009"/>
      <w:r w:rsidR="00E4237C" w:rsidRPr="00E4237C">
        <w:lastRenderedPageBreak/>
        <w:t>MARITIME</w:t>
      </w:r>
      <w:r w:rsidR="00E4237C">
        <w:t xml:space="preserve"> SERVICES</w:t>
      </w:r>
      <w:bookmarkEnd w:id="18"/>
    </w:p>
    <w:p w:rsidR="00E5622D" w:rsidRDefault="00E5622D" w:rsidP="00E5622D">
      <w:pPr>
        <w:pStyle w:val="Heading1separatationline"/>
      </w:pPr>
    </w:p>
    <w:p w:rsidR="007E6BF3" w:rsidRDefault="00FE0E57" w:rsidP="00CE600D">
      <w:pPr>
        <w:pStyle w:val="Heading2"/>
      </w:pPr>
      <w:bookmarkStart w:id="19" w:name="_Toc526350010"/>
      <w:r>
        <w:t xml:space="preserve">DRAFT </w:t>
      </w:r>
      <w:r w:rsidR="007E6BF3" w:rsidRPr="006B2379">
        <w:t>MS</w:t>
      </w:r>
      <w:r w:rsidR="007E6BF3">
        <w:t xml:space="preserve"> </w:t>
      </w:r>
      <w:r w:rsidR="007E6BF3" w:rsidRPr="006B2379">
        <w:t>1 VTS Information Service</w:t>
      </w:r>
      <w:r w:rsidR="007E6BF3">
        <w:t xml:space="preserve"> (INS)</w:t>
      </w:r>
      <w:bookmarkEnd w:id="19"/>
    </w:p>
    <w:p w:rsidR="007E6BF3" w:rsidRDefault="007E6BF3" w:rsidP="007E6BF3"/>
    <w:p w:rsidR="007E6BF3" w:rsidRPr="006B2379" w:rsidRDefault="007E6BF3" w:rsidP="007E6BF3">
      <w:pPr>
        <w:pStyle w:val="Heading3"/>
      </w:pPr>
      <w:bookmarkStart w:id="20" w:name="_Toc526350011"/>
      <w:r w:rsidRPr="006B2379">
        <w:t>Submitting Organisation</w:t>
      </w:r>
      <w:bookmarkEnd w:id="20"/>
    </w:p>
    <w:p w:rsidR="007E6BF3" w:rsidRPr="00A116FB" w:rsidRDefault="007E6BF3" w:rsidP="007E6BF3">
      <w:pPr>
        <w:pStyle w:val="BodyText"/>
      </w:pPr>
      <w:r>
        <w:t xml:space="preserve">IALA </w:t>
      </w:r>
    </w:p>
    <w:p w:rsidR="007E6BF3" w:rsidRPr="006B2379" w:rsidRDefault="007E6BF3" w:rsidP="007E6BF3">
      <w:pPr>
        <w:pStyle w:val="Heading3"/>
      </w:pPr>
      <w:bookmarkStart w:id="21" w:name="_Toc526350012"/>
      <w:r w:rsidRPr="006B2379">
        <w:t>Description of the maritime service</w:t>
      </w:r>
      <w:bookmarkEnd w:id="21"/>
    </w:p>
    <w:p w:rsidR="00FE0E57" w:rsidRDefault="00FE0E57" w:rsidP="00FE0E57">
      <w:pPr>
        <w:pStyle w:val="BodyText"/>
      </w:pPr>
      <w:r w:rsidRPr="00506B2C">
        <w:t xml:space="preserve">IALA </w:t>
      </w:r>
      <w:r>
        <w:t>G</w:t>
      </w:r>
      <w:r w:rsidRPr="00506B2C">
        <w:t xml:space="preserve">uideline 1089 </w:t>
      </w:r>
      <w:r>
        <w:t xml:space="preserve">on Provision of Vessel Traffic Services (INS, TOS, </w:t>
      </w:r>
      <w:proofErr w:type="gramStart"/>
      <w:r>
        <w:t>NAS</w:t>
      </w:r>
      <w:proofErr w:type="gramEnd"/>
      <w:r>
        <w:t xml:space="preserve">) </w:t>
      </w:r>
      <w:r w:rsidRPr="00506B2C">
        <w:t xml:space="preserve">gives guidance on the delivery of the three different types of services provided by a </w:t>
      </w:r>
      <w:r>
        <w:t xml:space="preserve">VTS: </w:t>
      </w:r>
      <w:r w:rsidRPr="00506B2C">
        <w:t>Information Service (INS), Traffic Organization Service (TOS) and Navigational Assistance Service (NAS).</w:t>
      </w:r>
    </w:p>
    <w:p w:rsidR="00FE0E57" w:rsidRDefault="00FE0E57" w:rsidP="00FE0E57">
      <w:pPr>
        <w:pStyle w:val="BodyText"/>
      </w:pPr>
      <w:r>
        <w:t>An i</w:t>
      </w:r>
      <w:r w:rsidRPr="00E94943">
        <w:t xml:space="preserve">nformation </w:t>
      </w:r>
      <w:r>
        <w:t>service provided by a VTS is defined by IMO as “a service to ensure that essential information becomes available in time for on-board navigational decision-making.”</w:t>
      </w:r>
    </w:p>
    <w:p w:rsidR="00FE0E57" w:rsidRDefault="00FE0E57" w:rsidP="00FE0E57">
      <w:pPr>
        <w:pStyle w:val="BodyText"/>
      </w:pPr>
      <w:r>
        <w:t xml:space="preserve">“The </w:t>
      </w:r>
      <w:r>
        <w:rPr>
          <w:i/>
          <w:iCs/>
        </w:rPr>
        <w:t xml:space="preserve">information service </w:t>
      </w:r>
      <w:r>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w:t>
      </w:r>
      <w:proofErr w:type="gramStart"/>
      <w:r>
        <w:t>A.857(</w:t>
      </w:r>
      <w:proofErr w:type="gramEnd"/>
      <w:r>
        <w:t>20))</w:t>
      </w:r>
    </w:p>
    <w:p w:rsidR="00FE0E57" w:rsidRDefault="00FE0E57" w:rsidP="00FE0E57">
      <w:pPr>
        <w:pStyle w:val="BodyText"/>
      </w:pPr>
    </w:p>
    <w:p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rsidTr="00882E78">
        <w:trPr>
          <w:tblHeader/>
        </w:trPr>
        <w:tc>
          <w:tcPr>
            <w:tcW w:w="3369" w:type="dxa"/>
          </w:tcPr>
          <w:p w:rsidR="00FE0E57" w:rsidRPr="00B64756" w:rsidRDefault="00FE0E57" w:rsidP="00882E78">
            <w:pPr>
              <w:pStyle w:val="Tableheading"/>
            </w:pPr>
            <w:r w:rsidRPr="00B64756">
              <w:t xml:space="preserve">Information related to: </w:t>
            </w:r>
          </w:p>
        </w:tc>
        <w:tc>
          <w:tcPr>
            <w:tcW w:w="7052" w:type="dxa"/>
          </w:tcPr>
          <w:p w:rsidR="00FE0E57" w:rsidRPr="00B64756" w:rsidRDefault="00FE0E57" w:rsidP="00882E78">
            <w:pPr>
              <w:pStyle w:val="Tableheading"/>
            </w:pPr>
            <w:r w:rsidRPr="00B64756">
              <w:t>Examples:</w:t>
            </w:r>
          </w:p>
        </w:tc>
      </w:tr>
      <w:tr w:rsidR="00FE0E57" w:rsidTr="00882E78">
        <w:tc>
          <w:tcPr>
            <w:tcW w:w="3369" w:type="dxa"/>
          </w:tcPr>
          <w:p w:rsidR="00FE0E57" w:rsidRPr="00882E78" w:rsidRDefault="00FE0E57" w:rsidP="00882E78">
            <w:pPr>
              <w:pStyle w:val="Tabletext"/>
              <w:rPr>
                <w:sz w:val="22"/>
                <w:lang w:val="en-CA"/>
              </w:rPr>
            </w:pPr>
            <w:r w:rsidRPr="00882E78">
              <w:rPr>
                <w:sz w:val="22"/>
                <w:lang w:val="en-CA"/>
              </w:rPr>
              <w:t>Navigational situations (including traffic and route information)</w:t>
            </w:r>
          </w:p>
        </w:tc>
        <w:tc>
          <w:tcPr>
            <w:tcW w:w="7052" w:type="dxa"/>
          </w:tcPr>
          <w:p w:rsidR="00FE0E57" w:rsidRPr="00207886" w:rsidRDefault="00FE0E57" w:rsidP="00FE0E57">
            <w:pPr>
              <w:pStyle w:val="Tablebullet"/>
              <w:rPr>
                <w:rFonts w:ascii="ArialMT" w:hAnsi="ArialMT" w:cs="ArialMT"/>
              </w:rPr>
            </w:pPr>
            <w:r w:rsidRPr="00207886">
              <w:t>Position, identity, destination of vessels and the intention of other traffic</w:t>
            </w:r>
          </w:p>
          <w:p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rsidTr="00882E78">
        <w:tc>
          <w:tcPr>
            <w:tcW w:w="3369" w:type="dxa"/>
          </w:tcPr>
          <w:p w:rsidR="00FE0E57" w:rsidRPr="00882E78" w:rsidRDefault="00FE0E57" w:rsidP="00882E78">
            <w:pPr>
              <w:pStyle w:val="Tabletext"/>
              <w:rPr>
                <w:sz w:val="22"/>
                <w:lang w:val="en-CA"/>
              </w:rPr>
            </w:pPr>
            <w:r w:rsidRPr="00882E78">
              <w:rPr>
                <w:sz w:val="22"/>
                <w:lang w:val="en-CA"/>
              </w:rPr>
              <w:t>Navigational warnings</w:t>
            </w:r>
          </w:p>
        </w:tc>
        <w:tc>
          <w:tcPr>
            <w:tcW w:w="7052" w:type="dxa"/>
          </w:tcPr>
          <w:p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rsidTr="00882E78">
        <w:tc>
          <w:tcPr>
            <w:tcW w:w="3369" w:type="dxa"/>
          </w:tcPr>
          <w:p w:rsidR="00FE0E57" w:rsidRPr="00882E78" w:rsidRDefault="00FE0E57" w:rsidP="00882E78">
            <w:pPr>
              <w:pStyle w:val="Tabletext"/>
              <w:rPr>
                <w:sz w:val="22"/>
                <w:lang w:val="en-CA"/>
              </w:rPr>
            </w:pPr>
            <w:r w:rsidRPr="00882E78">
              <w:rPr>
                <w:sz w:val="22"/>
                <w:lang w:val="en-CA"/>
              </w:rPr>
              <w:t>Meteorology</w:t>
            </w:r>
          </w:p>
        </w:tc>
        <w:tc>
          <w:tcPr>
            <w:tcW w:w="7052" w:type="dxa"/>
          </w:tcPr>
          <w:p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rsidTr="00882E78">
        <w:tc>
          <w:tcPr>
            <w:tcW w:w="3369" w:type="dxa"/>
          </w:tcPr>
          <w:p w:rsidR="00FE0E57" w:rsidRPr="00882E78" w:rsidRDefault="00FE0E57" w:rsidP="00882E78">
            <w:pPr>
              <w:pStyle w:val="Tabletext"/>
              <w:rPr>
                <w:sz w:val="22"/>
                <w:lang w:val="en-CA"/>
              </w:rPr>
            </w:pPr>
            <w:r w:rsidRPr="00882E78">
              <w:rPr>
                <w:sz w:val="22"/>
                <w:lang w:val="en-CA"/>
              </w:rPr>
              <w:t>Meteorological warnings</w:t>
            </w:r>
          </w:p>
        </w:tc>
        <w:tc>
          <w:tcPr>
            <w:tcW w:w="7052" w:type="dxa"/>
          </w:tcPr>
          <w:p w:rsidR="00FE0E57" w:rsidRPr="00207886" w:rsidRDefault="00FE0E57" w:rsidP="00FE0E57">
            <w:pPr>
              <w:pStyle w:val="Tablebullet"/>
            </w:pPr>
            <w:r w:rsidRPr="00207886">
              <w:t>Gale, storm, tsunami, restricted visibility, etc</w:t>
            </w:r>
            <w:r>
              <w:t>.</w:t>
            </w:r>
          </w:p>
        </w:tc>
      </w:tr>
      <w:tr w:rsidR="00FE0E57" w:rsidTr="00882E78">
        <w:trPr>
          <w:cantSplit/>
        </w:trPr>
        <w:tc>
          <w:tcPr>
            <w:tcW w:w="3369" w:type="dxa"/>
          </w:tcPr>
          <w:p w:rsidR="00FE0E57" w:rsidRDefault="00FE0E57" w:rsidP="00882E78">
            <w:pPr>
              <w:pStyle w:val="Tabletext"/>
              <w:rPr>
                <w:lang w:val="en-CA"/>
              </w:rPr>
            </w:pPr>
            <w:r>
              <w:rPr>
                <w:lang w:val="en-CA"/>
              </w:rPr>
              <w:t>Hydrography</w:t>
            </w:r>
          </w:p>
        </w:tc>
        <w:tc>
          <w:tcPr>
            <w:tcW w:w="7052" w:type="dxa"/>
          </w:tcPr>
          <w:p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rsidTr="00882E78">
        <w:tc>
          <w:tcPr>
            <w:tcW w:w="3369" w:type="dxa"/>
          </w:tcPr>
          <w:p w:rsidR="00FE0E57" w:rsidRDefault="00FE0E57" w:rsidP="00882E78">
            <w:pPr>
              <w:pStyle w:val="Tabletext"/>
              <w:rPr>
                <w:lang w:val="en-CA"/>
              </w:rPr>
            </w:pPr>
            <w:r>
              <w:rPr>
                <w:lang w:val="en-CA"/>
              </w:rPr>
              <w:t>Electronic navigational aids</w:t>
            </w:r>
          </w:p>
        </w:tc>
        <w:tc>
          <w:tcPr>
            <w:tcW w:w="7052" w:type="dxa"/>
          </w:tcPr>
          <w:p w:rsidR="00FE0E57" w:rsidRPr="00882E78" w:rsidRDefault="00FE0E57" w:rsidP="00882E78">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rsidTr="00882E78">
        <w:tc>
          <w:tcPr>
            <w:tcW w:w="3369" w:type="dxa"/>
          </w:tcPr>
          <w:p w:rsidR="00FE0E57" w:rsidRPr="0035684A" w:rsidRDefault="00FE0E57" w:rsidP="00882E78">
            <w:pPr>
              <w:pStyle w:val="Tabletext"/>
              <w:rPr>
                <w:lang w:val="en-CA"/>
              </w:rPr>
            </w:pPr>
            <w:r>
              <w:rPr>
                <w:lang w:val="en-CA"/>
              </w:rPr>
              <w:t>Other information</w:t>
            </w:r>
          </w:p>
        </w:tc>
        <w:tc>
          <w:tcPr>
            <w:tcW w:w="7052" w:type="dxa"/>
          </w:tcPr>
          <w:p w:rsidR="00FE0E57" w:rsidRPr="00207886" w:rsidRDefault="00FE0E57" w:rsidP="00FE0E57">
            <w:pPr>
              <w:pStyle w:val="Tablebullet"/>
            </w:pPr>
            <w:r w:rsidRPr="00207886">
              <w:t>Port information, pilot or tug request, cargo information, health condition, PSC, ISPS</w:t>
            </w:r>
            <w:r>
              <w:t>, etc.</w:t>
            </w:r>
          </w:p>
        </w:tc>
      </w:tr>
    </w:tbl>
    <w:p w:rsidR="00FE0E57" w:rsidRDefault="00FE0E57" w:rsidP="00CE600D">
      <w:pPr>
        <w:pStyle w:val="Heading2"/>
        <w:numPr>
          <w:ilvl w:val="0"/>
          <w:numId w:val="0"/>
        </w:numPr>
        <w:ind w:left="851"/>
      </w:pPr>
    </w:p>
    <w:p w:rsidR="00FE0E57" w:rsidRPr="00882E78" w:rsidRDefault="00FE0E57" w:rsidP="00CE600D">
      <w:pPr>
        <w:pStyle w:val="Heading3"/>
      </w:pPr>
      <w:bookmarkStart w:id="22" w:name="_Toc511251885"/>
      <w:r w:rsidRPr="00882E78">
        <w:t>Purpose</w:t>
      </w:r>
      <w:bookmarkEnd w:id="22"/>
    </w:p>
    <w:p w:rsidR="00FE0E57" w:rsidRDefault="00FE0E57" w:rsidP="00FE0E57">
      <w:pPr>
        <w:pStyle w:val="BodyText"/>
      </w:pPr>
      <w:r>
        <w:t>The purpose of MS 1 is to provide data in a digital format to support VTS Information Service (INS) and to</w:t>
      </w:r>
      <w:r w:rsidRPr="00780C4C">
        <w:t xml:space="preserve"> </w:t>
      </w:r>
      <w:r>
        <w:t xml:space="preserve">create the means to </w:t>
      </w:r>
      <w:r w:rsidRPr="00780C4C">
        <w:t xml:space="preserve">reduce administrative burden and information overload, reduce miscommunication due to external interference, simplify work procedures, </w:t>
      </w:r>
      <w:r>
        <w:t xml:space="preserve">promote sustainable shipping, </w:t>
      </w:r>
      <w:r w:rsidRPr="00780C4C">
        <w:t>and increase navigational safety</w:t>
      </w:r>
      <w:r>
        <w:t>.</w:t>
      </w:r>
    </w:p>
    <w:p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rsidR="00FE0E57" w:rsidRPr="00882E78" w:rsidRDefault="00FE0E57" w:rsidP="00CE600D">
      <w:pPr>
        <w:pStyle w:val="Heading3"/>
      </w:pPr>
      <w:bookmarkStart w:id="23" w:name="_Toc511251886"/>
      <w:r>
        <w:t>O</w:t>
      </w:r>
      <w:r w:rsidRPr="00882E78">
        <w:t>perational approach</w:t>
      </w:r>
      <w:bookmarkEnd w:id="23"/>
    </w:p>
    <w:p w:rsidR="00FE0E57" w:rsidRPr="009B5E96" w:rsidRDefault="00FE0E57" w:rsidP="00FE0E57">
      <w:pPr>
        <w:pStyle w:val="BodyText"/>
      </w:pPr>
      <w:r w:rsidRPr="009B5E96">
        <w:t xml:space="preserve">The digitalisation of information will diversify the communication means between shore authorities and vessels and will affect VTS procedures regarding information provision. </w:t>
      </w:r>
    </w:p>
    <w:p w:rsidR="00FE0E57" w:rsidRDefault="00FE0E57" w:rsidP="00FE0E57">
      <w:pPr>
        <w:pStyle w:val="BodyText"/>
      </w:pPr>
      <w:r w:rsidRPr="00882E78">
        <w:t>Not all vessels are capable of receiving information in digital format</w:t>
      </w:r>
      <w:r w:rsidRPr="009B5E96">
        <w:t>; provisions should</w:t>
      </w:r>
      <w:r w:rsidRPr="00882E78">
        <w:t xml:space="preserve"> therefore be made to ensure that </w:t>
      </w:r>
      <w:r>
        <w:t xml:space="preserve">less capable </w:t>
      </w:r>
      <w:r w:rsidRPr="00882E78">
        <w:t>vessels</w:t>
      </w:r>
      <w:r w:rsidRPr="009B5E96">
        <w:t xml:space="preserve"> are receiving</w:t>
      </w:r>
      <w:r w:rsidRPr="00882E78">
        <w:t xml:space="preserve"> the information they require.</w:t>
      </w:r>
      <w:r w:rsidRPr="009B5E96">
        <w:t xml:space="preserve">  </w:t>
      </w:r>
      <w:r>
        <w:t>V</w:t>
      </w:r>
      <w:r w:rsidRPr="009B5E96">
        <w:t xml:space="preserve">TS </w:t>
      </w:r>
      <w:r>
        <w:t>should</w:t>
      </w:r>
      <w:r w:rsidRPr="009B5E96">
        <w:t xml:space="preserve"> remain the primary contact with vessels for urgent and important messages, </w:t>
      </w:r>
      <w:r w:rsidRPr="00882E78">
        <w:t>and will ensure communications with mariners.</w:t>
      </w:r>
    </w:p>
    <w:p w:rsidR="00FE0E57" w:rsidRPr="00882E78" w:rsidRDefault="00FE0E57" w:rsidP="00CE600D">
      <w:pPr>
        <w:pStyle w:val="Heading3"/>
      </w:pPr>
      <w:bookmarkStart w:id="24" w:name="_Toc511251887"/>
      <w:r w:rsidRPr="00882E78">
        <w:t>User needs</w:t>
      </w:r>
      <w:bookmarkEnd w:id="24"/>
    </w:p>
    <w:p w:rsidR="00FE0E57" w:rsidRDefault="00FE0E57" w:rsidP="00FE0E57">
      <w:pPr>
        <w:pStyle w:val="Heading2separationline"/>
      </w:pPr>
    </w:p>
    <w:p w:rsidR="00FE0E57" w:rsidRDefault="00FE0E57" w:rsidP="00FE0E57">
      <w:pPr>
        <w:pStyle w:val="BodyText"/>
      </w:pPr>
      <w:r>
        <w:t xml:space="preserve">IMO resolution </w:t>
      </w:r>
      <w:proofErr w:type="gramStart"/>
      <w:r>
        <w:t>A.857(</w:t>
      </w:r>
      <w:proofErr w:type="gramEnd"/>
      <w:r>
        <w:t>20) contains examples of information that can be provided to vessels.</w:t>
      </w:r>
    </w:p>
    <w:p w:rsidR="00FE0E57" w:rsidRDefault="00FE0E57" w:rsidP="00FE0E57">
      <w:pPr>
        <w:pStyle w:val="BodyText"/>
      </w:pPr>
      <w:r>
        <w:t>The use case below is based on the information from table 1.</w:t>
      </w:r>
    </w:p>
    <w:p w:rsidR="00FE0E57" w:rsidRPr="00882E78" w:rsidRDefault="00FE0E57" w:rsidP="00CE600D">
      <w:pPr>
        <w:pStyle w:val="Heading3"/>
      </w:pPr>
      <w:r w:rsidRPr="00882E78">
        <w:t>Use Case - Vessel Arrival</w:t>
      </w:r>
    </w:p>
    <w:p w:rsidR="00FE0E57" w:rsidRPr="00FE0E57" w:rsidRDefault="00FE0E57" w:rsidP="00FE0E57">
      <w:pPr>
        <w:pStyle w:val="BodyText"/>
        <w:rPr>
          <w:i/>
        </w:rPr>
      </w:pPr>
      <w:r w:rsidRPr="00FE0E57">
        <w:rPr>
          <w:i/>
        </w:rPr>
        <w:t xml:space="preserve">[Before or upon arrival in the VTS area, a data collection system on board sends all details regarding the arrival via relevant infrastructure to the VTS. The VTS collects the vessel’s data directly into its system, and automatically updates the vessel’s pre-registered data. Both vessel and VTS use chart systems as a graphic interface to present details that are of interest to the voyage. </w:t>
      </w:r>
    </w:p>
    <w:p w:rsidR="00FE0E57" w:rsidRPr="00FE0E57" w:rsidRDefault="00FE0E57" w:rsidP="00FE0E57">
      <w:pPr>
        <w:pStyle w:val="BodyText"/>
        <w:rPr>
          <w:i/>
        </w:rPr>
      </w:pPr>
      <w:r w:rsidRPr="00FE0E57">
        <w:rPr>
          <w:i/>
          <w:lang w:val="en-US"/>
        </w:rPr>
        <w:t xml:space="preserve">The example is generic and intended for description purposes only. </w:t>
      </w:r>
      <w:r w:rsidRPr="00FE0E57">
        <w:rPr>
          <w:i/>
        </w:rPr>
        <w:t xml:space="preserve">Actions and template categories may differ for different countries. Information exchange can be in real time instead of at specific times as indicated in the table. Content in the column named “Template Info (technical)” is pending submissions from relevant stakeholders.  </w:t>
      </w:r>
    </w:p>
    <w:p w:rsidR="00FE0E57" w:rsidRPr="00FE0E57" w:rsidRDefault="00FE0E57" w:rsidP="00FE0E57">
      <w:pPr>
        <w:pStyle w:val="BodyText"/>
        <w:rPr>
          <w:i/>
        </w:rPr>
      </w:pPr>
      <w:r w:rsidRPr="00FE0E57">
        <w:rPr>
          <w:i/>
        </w:rPr>
        <w:t>The categories of services and the associated details are listed in Appendix 1, MS1 Information Service template.]</w:t>
      </w:r>
    </w:p>
    <w:tbl>
      <w:tblPr>
        <w:tblStyle w:val="TableGrid"/>
        <w:tblW w:w="0" w:type="auto"/>
        <w:jc w:val="center"/>
        <w:tblLook w:val="04A0" w:firstRow="1" w:lastRow="0" w:firstColumn="1" w:lastColumn="0" w:noHBand="0" w:noVBand="1"/>
      </w:tblPr>
      <w:tblGrid>
        <w:gridCol w:w="1083"/>
        <w:gridCol w:w="2663"/>
        <w:gridCol w:w="2112"/>
        <w:gridCol w:w="2108"/>
      </w:tblGrid>
      <w:tr w:rsidR="00FE0E57" w:rsidRPr="00E50655" w:rsidTr="00882E78">
        <w:trPr>
          <w:tblHeader/>
          <w:jc w:val="center"/>
        </w:trPr>
        <w:tc>
          <w:tcPr>
            <w:tcW w:w="1083" w:type="dxa"/>
          </w:tcPr>
          <w:p w:rsidR="00FE0E57" w:rsidRPr="00E50655" w:rsidRDefault="00FE0E57" w:rsidP="00882E78">
            <w:pPr>
              <w:pStyle w:val="Tableheading"/>
            </w:pPr>
            <w:r w:rsidRPr="00E50655">
              <w:t>Time</w:t>
            </w:r>
            <w:r>
              <w:t xml:space="preserve"> </w:t>
            </w:r>
          </w:p>
        </w:tc>
        <w:tc>
          <w:tcPr>
            <w:tcW w:w="2663" w:type="dxa"/>
          </w:tcPr>
          <w:p w:rsidR="00FE0E57" w:rsidRPr="00E50655" w:rsidRDefault="00FE0E57" w:rsidP="00882E78">
            <w:pPr>
              <w:pStyle w:val="Tableheading"/>
            </w:pPr>
            <w:r>
              <w:t>Automated Vessel</w:t>
            </w:r>
            <w:r w:rsidRPr="00E50655">
              <w:t xml:space="preserve"> Action</w:t>
            </w:r>
          </w:p>
        </w:tc>
        <w:tc>
          <w:tcPr>
            <w:tcW w:w="2112" w:type="dxa"/>
          </w:tcPr>
          <w:p w:rsidR="00FE0E57" w:rsidRPr="00E50655" w:rsidRDefault="00FE0E57" w:rsidP="00882E78">
            <w:pPr>
              <w:pStyle w:val="Tableheading"/>
            </w:pPr>
            <w:r>
              <w:t xml:space="preserve">Automated </w:t>
            </w:r>
            <w:r w:rsidRPr="00E50655">
              <w:t>VTS Action</w:t>
            </w:r>
          </w:p>
        </w:tc>
        <w:tc>
          <w:tcPr>
            <w:tcW w:w="2108" w:type="dxa"/>
          </w:tcPr>
          <w:p w:rsidR="00FE0E57" w:rsidRPr="00E50655" w:rsidRDefault="00FE0E57" w:rsidP="00882E78">
            <w:pPr>
              <w:pStyle w:val="Tableheading"/>
            </w:pPr>
            <w:r w:rsidRPr="0027139F">
              <w:t>Info category</w:t>
            </w:r>
            <w:r>
              <w:t xml:space="preserve"> in appendix</w:t>
            </w:r>
          </w:p>
        </w:tc>
      </w:tr>
      <w:tr w:rsidR="00FE0E57" w:rsidRPr="00E50655" w:rsidTr="00882E78">
        <w:trPr>
          <w:jc w:val="center"/>
        </w:trPr>
        <w:tc>
          <w:tcPr>
            <w:tcW w:w="1083" w:type="dxa"/>
          </w:tcPr>
          <w:p w:rsidR="00FE0E57" w:rsidRPr="00E50655" w:rsidRDefault="00FE0E57" w:rsidP="00882E78">
            <w:pPr>
              <w:pStyle w:val="Tabletext"/>
            </w:pPr>
            <w:r w:rsidRPr="00E50655">
              <w:t>01:00</w:t>
            </w:r>
          </w:p>
        </w:tc>
        <w:tc>
          <w:tcPr>
            <w:tcW w:w="2663" w:type="dxa"/>
          </w:tcPr>
          <w:p w:rsidR="00FE0E57" w:rsidRPr="00E50655" w:rsidRDefault="00FE0E57" w:rsidP="00882E78">
            <w:pPr>
              <w:pStyle w:val="Tabletext"/>
            </w:pPr>
            <w:r w:rsidRPr="00E50655">
              <w:t>Provides pre-arrival info</w:t>
            </w:r>
          </w:p>
        </w:tc>
        <w:tc>
          <w:tcPr>
            <w:tcW w:w="2112" w:type="dxa"/>
          </w:tcPr>
          <w:p w:rsidR="00FE0E57" w:rsidRPr="00E50655" w:rsidRDefault="00FE0E57" w:rsidP="00882E78">
            <w:pPr>
              <w:pStyle w:val="Tabletext"/>
            </w:pPr>
            <w:r w:rsidRPr="00E50655">
              <w:t>Replying with information on weather</w:t>
            </w:r>
            <w:r>
              <w:t xml:space="preserve"> </w:t>
            </w:r>
          </w:p>
        </w:tc>
        <w:tc>
          <w:tcPr>
            <w:tcW w:w="2108" w:type="dxa"/>
          </w:tcPr>
          <w:p w:rsidR="00FE0E57" w:rsidRPr="00E50655" w:rsidRDefault="00FE0E57" w:rsidP="00882E78">
            <w:pPr>
              <w:pStyle w:val="Tabletext"/>
            </w:pPr>
            <w:r w:rsidRPr="00E50655">
              <w:t>Environmental</w:t>
            </w:r>
          </w:p>
        </w:tc>
      </w:tr>
      <w:tr w:rsidR="00FE0E57" w:rsidRPr="00E50655" w:rsidTr="00882E78">
        <w:trPr>
          <w:jc w:val="center"/>
        </w:trPr>
        <w:tc>
          <w:tcPr>
            <w:tcW w:w="1083" w:type="dxa"/>
          </w:tcPr>
          <w:p w:rsidR="00FE0E57" w:rsidRPr="00E50655" w:rsidRDefault="00FE0E57" w:rsidP="00882E78">
            <w:pPr>
              <w:pStyle w:val="Tabletext"/>
            </w:pPr>
            <w:r w:rsidRPr="00E50655">
              <w:t>02:00</w:t>
            </w:r>
          </w:p>
        </w:tc>
        <w:tc>
          <w:tcPr>
            <w:tcW w:w="2663" w:type="dxa"/>
          </w:tcPr>
          <w:p w:rsidR="00FE0E57" w:rsidRPr="00E50655" w:rsidRDefault="00FE0E57" w:rsidP="00882E78">
            <w:pPr>
              <w:pStyle w:val="Tabletext"/>
            </w:pPr>
            <w:r w:rsidRPr="00E50655">
              <w:t>Enters VTS Area, provides sailing route</w:t>
            </w:r>
          </w:p>
        </w:tc>
        <w:tc>
          <w:tcPr>
            <w:tcW w:w="2112" w:type="dxa"/>
          </w:tcPr>
          <w:p w:rsidR="00FE0E57" w:rsidRPr="00E50655" w:rsidRDefault="00FE0E57" w:rsidP="00882E78">
            <w:pPr>
              <w:pStyle w:val="Tabletext"/>
            </w:pPr>
            <w:r w:rsidRPr="00E50655">
              <w:t>Traffic information to vessel</w:t>
            </w:r>
          </w:p>
        </w:tc>
        <w:tc>
          <w:tcPr>
            <w:tcW w:w="2108" w:type="dxa"/>
          </w:tcPr>
          <w:p w:rsidR="00FE0E57" w:rsidRPr="00E50655" w:rsidRDefault="00FE0E57" w:rsidP="00882E78">
            <w:pPr>
              <w:pStyle w:val="Tabletext"/>
            </w:pPr>
            <w:r w:rsidRPr="00E50655">
              <w:t>Traffic and Route information</w:t>
            </w:r>
          </w:p>
        </w:tc>
      </w:tr>
      <w:tr w:rsidR="00FE0E57" w:rsidRPr="00E50655" w:rsidTr="00882E78">
        <w:trPr>
          <w:jc w:val="center"/>
        </w:trPr>
        <w:tc>
          <w:tcPr>
            <w:tcW w:w="1083" w:type="dxa"/>
          </w:tcPr>
          <w:p w:rsidR="00FE0E57" w:rsidRPr="00E50655" w:rsidRDefault="00FE0E57" w:rsidP="00882E78">
            <w:pPr>
              <w:pStyle w:val="Tabletext"/>
            </w:pPr>
            <w:r w:rsidRPr="00E50655">
              <w:t>02:30</w:t>
            </w:r>
          </w:p>
        </w:tc>
        <w:tc>
          <w:tcPr>
            <w:tcW w:w="2663" w:type="dxa"/>
          </w:tcPr>
          <w:p w:rsidR="00FE0E57" w:rsidRPr="00E50655" w:rsidRDefault="00FE0E57" w:rsidP="00882E78">
            <w:pPr>
              <w:pStyle w:val="Tabletext"/>
            </w:pPr>
            <w:r w:rsidRPr="00E50655">
              <w:t>Passes reporting point line</w:t>
            </w:r>
          </w:p>
        </w:tc>
        <w:tc>
          <w:tcPr>
            <w:tcW w:w="2112" w:type="dxa"/>
          </w:tcPr>
          <w:p w:rsidR="00FE0E57" w:rsidRPr="00E50655" w:rsidRDefault="00FE0E57" w:rsidP="00882E78">
            <w:pPr>
              <w:pStyle w:val="Tabletext"/>
            </w:pPr>
            <w:r w:rsidRPr="00E50655">
              <w:t>Provides information on current, wave height, etc.</w:t>
            </w:r>
          </w:p>
        </w:tc>
        <w:tc>
          <w:tcPr>
            <w:tcW w:w="2108" w:type="dxa"/>
          </w:tcPr>
          <w:p w:rsidR="00FE0E57" w:rsidRPr="00E50655" w:rsidRDefault="00FE0E57" w:rsidP="00882E78">
            <w:pPr>
              <w:pStyle w:val="Tabletext"/>
            </w:pPr>
            <w:r w:rsidRPr="00E50655">
              <w:t>Hydrographical information</w:t>
            </w:r>
          </w:p>
        </w:tc>
      </w:tr>
      <w:tr w:rsidR="00FE0E57" w:rsidRPr="00E50655" w:rsidTr="00882E78">
        <w:trPr>
          <w:jc w:val="center"/>
        </w:trPr>
        <w:tc>
          <w:tcPr>
            <w:tcW w:w="1083" w:type="dxa"/>
          </w:tcPr>
          <w:p w:rsidR="00FE0E57" w:rsidRPr="00E50655" w:rsidRDefault="00FE0E57" w:rsidP="00882E78">
            <w:pPr>
              <w:pStyle w:val="Tabletext"/>
            </w:pPr>
            <w:r w:rsidRPr="00E50655">
              <w:t>03:00</w:t>
            </w:r>
          </w:p>
        </w:tc>
        <w:tc>
          <w:tcPr>
            <w:tcW w:w="2663" w:type="dxa"/>
          </w:tcPr>
          <w:p w:rsidR="00FE0E57" w:rsidRPr="00E50655" w:rsidRDefault="00FE0E57" w:rsidP="00882E78">
            <w:pPr>
              <w:pStyle w:val="Tabletext"/>
            </w:pPr>
            <w:r w:rsidRPr="00E50655">
              <w:t>Requires port information</w:t>
            </w:r>
          </w:p>
        </w:tc>
        <w:tc>
          <w:tcPr>
            <w:tcW w:w="2112" w:type="dxa"/>
          </w:tcPr>
          <w:p w:rsidR="00FE0E57" w:rsidRPr="00E50655" w:rsidRDefault="00FE0E57" w:rsidP="00882E78">
            <w:pPr>
              <w:pStyle w:val="Tabletext"/>
            </w:pPr>
            <w:r w:rsidRPr="00E50655">
              <w:t>Provides quay details</w:t>
            </w:r>
          </w:p>
        </w:tc>
        <w:tc>
          <w:tcPr>
            <w:tcW w:w="2108" w:type="dxa"/>
          </w:tcPr>
          <w:p w:rsidR="00FE0E57" w:rsidRPr="00E50655" w:rsidRDefault="00FE0E57" w:rsidP="00882E78">
            <w:pPr>
              <w:pStyle w:val="Tabletext"/>
            </w:pPr>
            <w:r w:rsidRPr="00E50655">
              <w:t>Traffic and Route information</w:t>
            </w:r>
          </w:p>
        </w:tc>
      </w:tr>
      <w:tr w:rsidR="00FE0E57" w:rsidRPr="00E50655" w:rsidTr="00882E78">
        <w:trPr>
          <w:jc w:val="center"/>
        </w:trPr>
        <w:tc>
          <w:tcPr>
            <w:tcW w:w="1083" w:type="dxa"/>
          </w:tcPr>
          <w:p w:rsidR="00FE0E57" w:rsidRPr="00E50655" w:rsidRDefault="00FE0E57" w:rsidP="00882E78">
            <w:pPr>
              <w:pStyle w:val="Tabletext"/>
            </w:pPr>
            <w:r w:rsidRPr="00E50655">
              <w:t>03:30</w:t>
            </w:r>
          </w:p>
        </w:tc>
        <w:tc>
          <w:tcPr>
            <w:tcW w:w="2663" w:type="dxa"/>
          </w:tcPr>
          <w:p w:rsidR="00FE0E57" w:rsidRPr="00E50655" w:rsidRDefault="00FE0E57" w:rsidP="00882E78">
            <w:pPr>
              <w:pStyle w:val="Tabletext"/>
            </w:pPr>
            <w:r w:rsidRPr="00E50655">
              <w:t>Passes second reporting point</w:t>
            </w:r>
          </w:p>
        </w:tc>
        <w:tc>
          <w:tcPr>
            <w:tcW w:w="2112" w:type="dxa"/>
          </w:tcPr>
          <w:p w:rsidR="00FE0E57" w:rsidRPr="00E50655" w:rsidRDefault="00FE0E57" w:rsidP="00882E78">
            <w:pPr>
              <w:pStyle w:val="Tabletext"/>
            </w:pPr>
            <w:r w:rsidRPr="00E50655">
              <w:t xml:space="preserve">Provides operational information on </w:t>
            </w:r>
            <w:proofErr w:type="spellStart"/>
            <w:r w:rsidRPr="00E50655">
              <w:lastRenderedPageBreak/>
              <w:t>AtoNs</w:t>
            </w:r>
            <w:proofErr w:type="spellEnd"/>
          </w:p>
        </w:tc>
        <w:tc>
          <w:tcPr>
            <w:tcW w:w="2108" w:type="dxa"/>
          </w:tcPr>
          <w:p w:rsidR="00FE0E57" w:rsidRPr="00E50655" w:rsidRDefault="00FE0E57" w:rsidP="00882E78">
            <w:pPr>
              <w:pStyle w:val="Tabletext"/>
            </w:pPr>
            <w:r w:rsidRPr="00E50655">
              <w:lastRenderedPageBreak/>
              <w:t>Navigation Hazards</w:t>
            </w:r>
          </w:p>
        </w:tc>
      </w:tr>
      <w:tr w:rsidR="00FE0E57" w:rsidRPr="00E50655" w:rsidTr="00882E78">
        <w:trPr>
          <w:jc w:val="center"/>
        </w:trPr>
        <w:tc>
          <w:tcPr>
            <w:tcW w:w="1083" w:type="dxa"/>
          </w:tcPr>
          <w:p w:rsidR="00FE0E57" w:rsidRPr="00E50655" w:rsidRDefault="00FE0E57" w:rsidP="00882E78">
            <w:pPr>
              <w:pStyle w:val="Tabletext"/>
            </w:pPr>
            <w:r w:rsidRPr="00E50655">
              <w:lastRenderedPageBreak/>
              <w:t>04:00</w:t>
            </w:r>
          </w:p>
        </w:tc>
        <w:tc>
          <w:tcPr>
            <w:tcW w:w="2663" w:type="dxa"/>
          </w:tcPr>
          <w:p w:rsidR="00FE0E57" w:rsidRPr="00E50655" w:rsidRDefault="00FE0E57" w:rsidP="00882E78">
            <w:pPr>
              <w:pStyle w:val="Tabletext"/>
            </w:pPr>
            <w:r>
              <w:t>Vessel</w:t>
            </w:r>
            <w:r w:rsidRPr="00E50655">
              <w:t xml:space="preserve"> along side</w:t>
            </w:r>
          </w:p>
        </w:tc>
        <w:tc>
          <w:tcPr>
            <w:tcW w:w="2112" w:type="dxa"/>
          </w:tcPr>
          <w:p w:rsidR="00FE0E57" w:rsidRPr="00E50655" w:rsidRDefault="00FE0E57" w:rsidP="00882E78">
            <w:pPr>
              <w:pStyle w:val="Tabletext"/>
            </w:pPr>
            <w:r w:rsidRPr="00E50655">
              <w:t>Gives information on wind speeds, visibility</w:t>
            </w:r>
          </w:p>
        </w:tc>
        <w:tc>
          <w:tcPr>
            <w:tcW w:w="2108" w:type="dxa"/>
          </w:tcPr>
          <w:p w:rsidR="00FE0E57" w:rsidRPr="00E50655" w:rsidRDefault="00FE0E57" w:rsidP="00882E78">
            <w:pPr>
              <w:pStyle w:val="Tabletext"/>
            </w:pPr>
            <w:r w:rsidRPr="00E50655">
              <w:t xml:space="preserve">Environmental </w:t>
            </w:r>
          </w:p>
        </w:tc>
      </w:tr>
    </w:tbl>
    <w:p w:rsidR="00FE0E57" w:rsidRDefault="00FE0E57" w:rsidP="00CE600D">
      <w:pPr>
        <w:pStyle w:val="Heading2"/>
        <w:numPr>
          <w:ilvl w:val="0"/>
          <w:numId w:val="0"/>
        </w:numPr>
        <w:ind w:left="851"/>
      </w:pPr>
    </w:p>
    <w:p w:rsidR="00FE0E57" w:rsidRPr="00882E78" w:rsidRDefault="00FE0E57" w:rsidP="00CE600D">
      <w:pPr>
        <w:pStyle w:val="Heading3"/>
      </w:pPr>
      <w:bookmarkStart w:id="25" w:name="_Toc511251888"/>
      <w:r w:rsidRPr="00882E78">
        <w:t>information to be provided</w:t>
      </w:r>
      <w:bookmarkEnd w:id="25"/>
    </w:p>
    <w:p w:rsidR="00FE0E57" w:rsidRDefault="00FE0E57" w:rsidP="00FE0E57">
      <w:pPr>
        <w:pStyle w:val="Heading2separationline"/>
      </w:pPr>
    </w:p>
    <w:p w:rsidR="00FE0E57" w:rsidRPr="00FE0E57" w:rsidRDefault="00FE0E57" w:rsidP="00FE0E57">
      <w:pPr>
        <w:pStyle w:val="BodyText"/>
        <w:rPr>
          <w:i/>
        </w:rPr>
      </w:pPr>
      <w:r w:rsidRPr="00FE0E57">
        <w:rPr>
          <w:i/>
        </w:rPr>
        <w:t>(See Appendix 1, MS 1 Information Service template)</w:t>
      </w:r>
    </w:p>
    <w:p w:rsidR="00FE0E57" w:rsidRPr="00882E78" w:rsidRDefault="00FE0E57" w:rsidP="00CE600D">
      <w:pPr>
        <w:pStyle w:val="Heading3"/>
      </w:pPr>
      <w:bookmarkStart w:id="26" w:name="_Toc511251889"/>
      <w:r w:rsidRPr="00882E78">
        <w:t>Associated technical services</w:t>
      </w:r>
      <w:bookmarkEnd w:id="26"/>
    </w:p>
    <w:p w:rsidR="00FE0E57" w:rsidRPr="006A7623" w:rsidRDefault="00FE0E57" w:rsidP="00FE0E57">
      <w:pPr>
        <w:pStyle w:val="Heading2separationline"/>
      </w:pPr>
    </w:p>
    <w:tbl>
      <w:tblPr>
        <w:tblStyle w:val="TableGrid"/>
        <w:tblW w:w="9351" w:type="dxa"/>
        <w:tblLayout w:type="fixed"/>
        <w:tblLook w:val="04A0" w:firstRow="1" w:lastRow="0" w:firstColumn="1" w:lastColumn="0" w:noHBand="0" w:noVBand="1"/>
      </w:tblPr>
      <w:tblGrid>
        <w:gridCol w:w="1341"/>
        <w:gridCol w:w="1915"/>
        <w:gridCol w:w="2835"/>
        <w:gridCol w:w="1417"/>
        <w:gridCol w:w="1843"/>
      </w:tblGrid>
      <w:tr w:rsidR="00FE0E57" w:rsidTr="00882E78">
        <w:tc>
          <w:tcPr>
            <w:tcW w:w="1341" w:type="dxa"/>
            <w:shd w:val="clear" w:color="auto" w:fill="auto"/>
          </w:tcPr>
          <w:p w:rsidR="00FE0E57" w:rsidRDefault="00FE0E57" w:rsidP="00882E78">
            <w:pPr>
              <w:pStyle w:val="Tabletext"/>
            </w:pPr>
            <w:commentRangeStart w:id="27"/>
            <w:r>
              <w:t>Name</w:t>
            </w:r>
            <w:commentRangeEnd w:id="27"/>
            <w:r>
              <w:rPr>
                <w:rStyle w:val="CommentReference"/>
                <w:rFonts w:ascii="Times New Roman" w:eastAsia="Times New Roman" w:hAnsi="Times New Roman" w:cs="Times New Roman"/>
                <w:color w:val="auto"/>
              </w:rPr>
              <w:commentReference w:id="27"/>
            </w:r>
          </w:p>
        </w:tc>
        <w:tc>
          <w:tcPr>
            <w:tcW w:w="1915" w:type="dxa"/>
            <w:shd w:val="clear" w:color="auto" w:fill="auto"/>
          </w:tcPr>
          <w:p w:rsidR="00FE0E57" w:rsidRDefault="00FE0E57" w:rsidP="00882E78">
            <w:pPr>
              <w:pStyle w:val="Tabletext"/>
            </w:pPr>
            <w:commentRangeStart w:id="28"/>
            <w:r>
              <w:t>ID (MRN</w:t>
            </w:r>
            <w:commentRangeEnd w:id="28"/>
            <w:r>
              <w:rPr>
                <w:rStyle w:val="CommentReference"/>
                <w:color w:val="auto"/>
              </w:rPr>
              <w:commentReference w:id="28"/>
            </w:r>
            <w:r>
              <w:t>)</w:t>
            </w:r>
          </w:p>
        </w:tc>
        <w:tc>
          <w:tcPr>
            <w:tcW w:w="2835" w:type="dxa"/>
            <w:shd w:val="clear" w:color="auto" w:fill="auto"/>
          </w:tcPr>
          <w:p w:rsidR="00FE0E57" w:rsidRDefault="00FE0E57" w:rsidP="00882E78">
            <w:pPr>
              <w:pStyle w:val="Tabletext"/>
            </w:pPr>
            <w:r>
              <w:t>Description</w:t>
            </w:r>
          </w:p>
        </w:tc>
        <w:tc>
          <w:tcPr>
            <w:tcW w:w="1417" w:type="dxa"/>
            <w:shd w:val="clear" w:color="auto" w:fill="auto"/>
          </w:tcPr>
          <w:p w:rsidR="00FE0E57" w:rsidRDefault="00FE0E57" w:rsidP="00882E78">
            <w:pPr>
              <w:pStyle w:val="Tabletext"/>
            </w:pPr>
            <w:commentRangeStart w:id="29"/>
            <w:r>
              <w:t>Architect(s)</w:t>
            </w:r>
            <w:commentRangeEnd w:id="29"/>
            <w:r>
              <w:rPr>
                <w:rStyle w:val="CommentReference"/>
                <w:color w:val="auto"/>
              </w:rPr>
              <w:commentReference w:id="29"/>
            </w:r>
          </w:p>
        </w:tc>
        <w:tc>
          <w:tcPr>
            <w:tcW w:w="1843" w:type="dxa"/>
            <w:shd w:val="clear" w:color="auto" w:fill="auto"/>
          </w:tcPr>
          <w:p w:rsidR="00FE0E57" w:rsidRDefault="00FE0E57" w:rsidP="00882E78">
            <w:pPr>
              <w:pStyle w:val="Tabletext"/>
            </w:pPr>
            <w:r>
              <w:t>Standardisation Body</w:t>
            </w:r>
          </w:p>
        </w:tc>
      </w:tr>
      <w:tr w:rsidR="00FE0E57" w:rsidTr="00882E78">
        <w:tc>
          <w:tcPr>
            <w:tcW w:w="1341" w:type="dxa"/>
          </w:tcPr>
          <w:p w:rsidR="00FE0E57" w:rsidRDefault="00FE0E57" w:rsidP="00882E78">
            <w:pPr>
              <w:pStyle w:val="BodyText"/>
            </w:pPr>
            <w:r>
              <w:t>Voyage Information Service</w:t>
            </w:r>
          </w:p>
        </w:tc>
        <w:tc>
          <w:tcPr>
            <w:tcW w:w="1915" w:type="dxa"/>
          </w:tcPr>
          <w:p w:rsidR="00FE0E57" w:rsidRDefault="00FE0E57" w:rsidP="00882E78">
            <w:pPr>
              <w:pStyle w:val="BodyText"/>
            </w:pPr>
            <w:proofErr w:type="spellStart"/>
            <w:r w:rsidRPr="00CD05C3">
              <w:t>urn:mrn:stm:service:specification:sma:vis</w:t>
            </w:r>
            <w:proofErr w:type="spellEnd"/>
          </w:p>
        </w:tc>
        <w:tc>
          <w:tcPr>
            <w:tcW w:w="2835" w:type="dxa"/>
          </w:tcPr>
          <w:p w:rsidR="00FE0E57" w:rsidRDefault="00FE0E57" w:rsidP="00882E78">
            <w:pPr>
              <w:pStyle w:val="BodyText"/>
            </w:pPr>
            <w:r>
              <w:t>The service supports exchange of voyage plans, text messages and area messages.</w:t>
            </w:r>
          </w:p>
        </w:tc>
        <w:tc>
          <w:tcPr>
            <w:tcW w:w="1417" w:type="dxa"/>
          </w:tcPr>
          <w:p w:rsidR="00FE0E57" w:rsidRDefault="00FE0E57" w:rsidP="00882E78">
            <w:pPr>
              <w:pStyle w:val="BodyText"/>
            </w:pPr>
          </w:p>
        </w:tc>
        <w:tc>
          <w:tcPr>
            <w:tcW w:w="1843" w:type="dxa"/>
          </w:tcPr>
          <w:p w:rsidR="00FE0E57" w:rsidRDefault="00FE0E57" w:rsidP="00882E78">
            <w:pPr>
              <w:pStyle w:val="BodyText"/>
            </w:pPr>
            <w:r>
              <w:t>IEC</w:t>
            </w:r>
          </w:p>
        </w:tc>
      </w:tr>
      <w:tr w:rsidR="00FE0E57" w:rsidTr="00882E78">
        <w:tc>
          <w:tcPr>
            <w:tcW w:w="1341" w:type="dxa"/>
          </w:tcPr>
          <w:p w:rsidR="00FE0E57" w:rsidRDefault="00FE0E57" w:rsidP="00882E78">
            <w:pPr>
              <w:pStyle w:val="BodyText"/>
            </w:pPr>
            <w:r>
              <w:t>Weather Service</w:t>
            </w:r>
          </w:p>
        </w:tc>
        <w:tc>
          <w:tcPr>
            <w:tcW w:w="1915" w:type="dxa"/>
          </w:tcPr>
          <w:p w:rsidR="00FE0E57" w:rsidRDefault="00FE0E57" w:rsidP="00882E78">
            <w:pPr>
              <w:pStyle w:val="BodyText"/>
            </w:pPr>
          </w:p>
        </w:tc>
        <w:tc>
          <w:tcPr>
            <w:tcW w:w="2835" w:type="dxa"/>
          </w:tcPr>
          <w:p w:rsidR="00FE0E57" w:rsidRDefault="00FE0E57" w:rsidP="00882E78">
            <w:pPr>
              <w:pStyle w:val="BodyText"/>
            </w:pPr>
          </w:p>
        </w:tc>
        <w:tc>
          <w:tcPr>
            <w:tcW w:w="1417" w:type="dxa"/>
          </w:tcPr>
          <w:p w:rsidR="00FE0E57" w:rsidRDefault="00FE0E57" w:rsidP="00882E78">
            <w:pPr>
              <w:pStyle w:val="BodyText"/>
            </w:pPr>
          </w:p>
        </w:tc>
        <w:tc>
          <w:tcPr>
            <w:tcW w:w="1843" w:type="dxa"/>
          </w:tcPr>
          <w:p w:rsidR="00FE0E57" w:rsidRDefault="00FE0E57" w:rsidP="00882E78">
            <w:pPr>
              <w:pStyle w:val="BodyText"/>
            </w:pPr>
          </w:p>
        </w:tc>
      </w:tr>
      <w:tr w:rsidR="00FE0E57" w:rsidTr="00882E78">
        <w:tc>
          <w:tcPr>
            <w:tcW w:w="1341" w:type="dxa"/>
          </w:tcPr>
          <w:p w:rsidR="00FE0E57" w:rsidRDefault="00FE0E57" w:rsidP="00882E78">
            <w:pPr>
              <w:pStyle w:val="BodyText"/>
            </w:pPr>
            <w:r w:rsidRPr="00BA34C6">
              <w:t>ENSI Voyage Reporting Service</w:t>
            </w:r>
          </w:p>
        </w:tc>
        <w:tc>
          <w:tcPr>
            <w:tcW w:w="1915" w:type="dxa"/>
          </w:tcPr>
          <w:p w:rsidR="00FE0E57" w:rsidRPr="00BA34C6" w:rsidRDefault="00FE0E57" w:rsidP="00882E78">
            <w:pPr>
              <w:pStyle w:val="BodyText"/>
              <w:rPr>
                <w:lang w:val="en-US"/>
              </w:rPr>
            </w:pPr>
            <w:proofErr w:type="spellStart"/>
            <w:r w:rsidRPr="00BA34C6">
              <w:rPr>
                <w:lang w:val="en-US"/>
              </w:rPr>
              <w:t>urn:mrn:mcp:service:specification:fta:ENSI-VRS</w:t>
            </w:r>
            <w:proofErr w:type="spellEnd"/>
          </w:p>
        </w:tc>
        <w:tc>
          <w:tcPr>
            <w:tcW w:w="2835" w:type="dxa"/>
          </w:tcPr>
          <w:p w:rsidR="00FE0E57" w:rsidRDefault="00FE0E57" w:rsidP="00882E78">
            <w:pPr>
              <w:pStyle w:val="BodyText"/>
            </w:pPr>
            <w:r>
              <w:t>T</w:t>
            </w:r>
            <w:r w:rsidRPr="006F1280">
              <w:t xml:space="preserve">he Service provides route validation for ships and </w:t>
            </w:r>
            <w:proofErr w:type="gramStart"/>
            <w:r w:rsidRPr="006F1280">
              <w:t>facilitate</w:t>
            </w:r>
            <w:proofErr w:type="gramEnd"/>
            <w:r w:rsidRPr="006F1280">
              <w:t xml:space="preserve"> </w:t>
            </w:r>
            <w:r>
              <w:t xml:space="preserve">sharing of </w:t>
            </w:r>
            <w:r w:rsidRPr="006F1280">
              <w:t>SRS reports and Voya</w:t>
            </w:r>
            <w:r>
              <w:t>ge information to shore centres</w:t>
            </w:r>
            <w:r w:rsidRPr="006F1280">
              <w:t>.</w:t>
            </w:r>
          </w:p>
        </w:tc>
        <w:tc>
          <w:tcPr>
            <w:tcW w:w="1417" w:type="dxa"/>
          </w:tcPr>
          <w:p w:rsidR="00FE0E57" w:rsidRDefault="00FE0E57" w:rsidP="00882E78">
            <w:pPr>
              <w:pStyle w:val="BodyText"/>
            </w:pPr>
          </w:p>
        </w:tc>
        <w:tc>
          <w:tcPr>
            <w:tcW w:w="1843" w:type="dxa"/>
          </w:tcPr>
          <w:p w:rsidR="00FE0E57" w:rsidRDefault="00FE0E57" w:rsidP="00882E78">
            <w:pPr>
              <w:pStyle w:val="BodyText"/>
            </w:pPr>
          </w:p>
        </w:tc>
      </w:tr>
      <w:tr w:rsidR="00FE0E57" w:rsidTr="00882E78">
        <w:tc>
          <w:tcPr>
            <w:tcW w:w="1341" w:type="dxa"/>
          </w:tcPr>
          <w:p w:rsidR="00FE0E57" w:rsidRDefault="00FE0E57" w:rsidP="00882E78">
            <w:pPr>
              <w:pStyle w:val="Tabletext"/>
            </w:pPr>
            <w:r w:rsidRPr="00496586">
              <w:t>Routing information</w:t>
            </w:r>
          </w:p>
        </w:tc>
        <w:tc>
          <w:tcPr>
            <w:tcW w:w="1915" w:type="dxa"/>
          </w:tcPr>
          <w:p w:rsidR="00FE0E57" w:rsidRDefault="00FE0E57" w:rsidP="00882E78">
            <w:pPr>
              <w:pStyle w:val="Tabletext"/>
            </w:pPr>
            <w:proofErr w:type="spellStart"/>
            <w:r w:rsidRPr="00BA34C6">
              <w:rPr>
                <w:lang w:val="en-US"/>
              </w:rPr>
              <w:t>urn:mrn:</w:t>
            </w:r>
            <w:r>
              <w:rPr>
                <w:lang w:val="en-US"/>
              </w:rPr>
              <w:t>iho</w:t>
            </w:r>
            <w:proofErr w:type="spellEnd"/>
          </w:p>
        </w:tc>
        <w:tc>
          <w:tcPr>
            <w:tcW w:w="2835" w:type="dxa"/>
          </w:tcPr>
          <w:p w:rsidR="00FE0E57" w:rsidRDefault="00FE0E57" w:rsidP="00882E78">
            <w:pPr>
              <w:pStyle w:val="Tabletext"/>
            </w:pPr>
            <w:r w:rsidRPr="00496586">
              <w:t>S-127</w:t>
            </w:r>
          </w:p>
        </w:tc>
        <w:tc>
          <w:tcPr>
            <w:tcW w:w="1417" w:type="dxa"/>
          </w:tcPr>
          <w:p w:rsidR="00FE0E57" w:rsidRDefault="00FE0E57" w:rsidP="00882E78">
            <w:pPr>
              <w:pStyle w:val="Tabletext"/>
            </w:pPr>
          </w:p>
        </w:tc>
        <w:tc>
          <w:tcPr>
            <w:tcW w:w="1843" w:type="dxa"/>
          </w:tcPr>
          <w:p w:rsidR="00FE0E57" w:rsidRDefault="00FE0E57" w:rsidP="00882E78">
            <w:pPr>
              <w:pStyle w:val="Tabletext"/>
            </w:pPr>
            <w:r w:rsidRPr="00496586">
              <w:t>IHO</w:t>
            </w:r>
          </w:p>
        </w:tc>
      </w:tr>
      <w:tr w:rsidR="00FE0E57" w:rsidTr="00882E78">
        <w:tc>
          <w:tcPr>
            <w:tcW w:w="1341" w:type="dxa"/>
          </w:tcPr>
          <w:p w:rsidR="00FE0E57" w:rsidRDefault="00FE0E57" w:rsidP="00882E78">
            <w:pPr>
              <w:pStyle w:val="Tabletext"/>
            </w:pPr>
            <w:r w:rsidRPr="00496586">
              <w:t>Currents Service</w:t>
            </w:r>
          </w:p>
        </w:tc>
        <w:tc>
          <w:tcPr>
            <w:tcW w:w="1915" w:type="dxa"/>
          </w:tcPr>
          <w:p w:rsidR="00FE0E57" w:rsidRDefault="00FE0E57" w:rsidP="00882E78">
            <w:pPr>
              <w:pStyle w:val="Tabletext"/>
            </w:pPr>
            <w:proofErr w:type="spellStart"/>
            <w:r w:rsidRPr="00BA34C6">
              <w:rPr>
                <w:lang w:val="en-US"/>
              </w:rPr>
              <w:t>urn:mrn:</w:t>
            </w:r>
            <w:r>
              <w:rPr>
                <w:lang w:val="en-US"/>
              </w:rPr>
              <w:t>iho</w:t>
            </w:r>
            <w:proofErr w:type="spellEnd"/>
          </w:p>
        </w:tc>
        <w:tc>
          <w:tcPr>
            <w:tcW w:w="2835" w:type="dxa"/>
          </w:tcPr>
          <w:p w:rsidR="00FE0E57" w:rsidRDefault="00FE0E57" w:rsidP="00882E78">
            <w:pPr>
              <w:pStyle w:val="Tabletext"/>
            </w:pPr>
            <w:r w:rsidRPr="00496586">
              <w:t>S-101</w:t>
            </w:r>
          </w:p>
        </w:tc>
        <w:tc>
          <w:tcPr>
            <w:tcW w:w="1417" w:type="dxa"/>
          </w:tcPr>
          <w:p w:rsidR="00FE0E57" w:rsidRDefault="00FE0E57" w:rsidP="00882E78">
            <w:pPr>
              <w:pStyle w:val="Tabletext"/>
            </w:pPr>
          </w:p>
        </w:tc>
        <w:tc>
          <w:tcPr>
            <w:tcW w:w="1843" w:type="dxa"/>
          </w:tcPr>
          <w:p w:rsidR="00FE0E57" w:rsidRDefault="00FE0E57" w:rsidP="00882E78">
            <w:pPr>
              <w:pStyle w:val="Tabletext"/>
            </w:pPr>
            <w:r w:rsidRPr="00496586">
              <w:t>IHO</w:t>
            </w:r>
          </w:p>
        </w:tc>
      </w:tr>
      <w:tr w:rsidR="00FE0E57" w:rsidTr="00882E78">
        <w:tc>
          <w:tcPr>
            <w:tcW w:w="1341" w:type="dxa"/>
          </w:tcPr>
          <w:p w:rsidR="00FE0E57" w:rsidRDefault="00FE0E57" w:rsidP="00882E78">
            <w:pPr>
              <w:pStyle w:val="Tabletext"/>
            </w:pPr>
            <w:r w:rsidRPr="00496586">
              <w:t>Wave height service</w:t>
            </w:r>
          </w:p>
        </w:tc>
        <w:tc>
          <w:tcPr>
            <w:tcW w:w="1915" w:type="dxa"/>
          </w:tcPr>
          <w:p w:rsidR="00FE0E57" w:rsidRDefault="00FE0E57" w:rsidP="00882E78">
            <w:pPr>
              <w:pStyle w:val="Tabletext"/>
            </w:pPr>
          </w:p>
        </w:tc>
        <w:tc>
          <w:tcPr>
            <w:tcW w:w="2835" w:type="dxa"/>
          </w:tcPr>
          <w:p w:rsidR="00FE0E57" w:rsidRDefault="00FE0E57" w:rsidP="00882E78">
            <w:pPr>
              <w:pStyle w:val="Tabletext"/>
            </w:pPr>
          </w:p>
        </w:tc>
        <w:tc>
          <w:tcPr>
            <w:tcW w:w="1417" w:type="dxa"/>
          </w:tcPr>
          <w:p w:rsidR="00FE0E57" w:rsidRDefault="00FE0E57" w:rsidP="00882E78">
            <w:pPr>
              <w:pStyle w:val="Tabletext"/>
            </w:pPr>
          </w:p>
        </w:tc>
        <w:tc>
          <w:tcPr>
            <w:tcW w:w="1843" w:type="dxa"/>
          </w:tcPr>
          <w:p w:rsidR="00FE0E57" w:rsidRDefault="00FE0E57" w:rsidP="00882E78">
            <w:pPr>
              <w:pStyle w:val="Tabletext"/>
            </w:pPr>
          </w:p>
        </w:tc>
      </w:tr>
      <w:tr w:rsidR="00FE0E57" w:rsidTr="00882E78">
        <w:tc>
          <w:tcPr>
            <w:tcW w:w="1341" w:type="dxa"/>
          </w:tcPr>
          <w:p w:rsidR="00FE0E57" w:rsidRPr="00530667" w:rsidRDefault="00FE0E57" w:rsidP="00882E78">
            <w:pPr>
              <w:pStyle w:val="Tabletext"/>
              <w:rPr>
                <w:lang w:val="fr-FR"/>
              </w:rPr>
            </w:pPr>
            <w:r w:rsidRPr="00530667">
              <w:rPr>
                <w:lang w:val="fr-FR"/>
              </w:rPr>
              <w:t>Port information (</w:t>
            </w:r>
            <w:proofErr w:type="spellStart"/>
            <w:r w:rsidRPr="00530667">
              <w:rPr>
                <w:lang w:val="fr-FR"/>
              </w:rPr>
              <w:t>harbour</w:t>
            </w:r>
            <w:proofErr w:type="spellEnd"/>
            <w:r w:rsidRPr="00530667">
              <w:rPr>
                <w:lang w:val="fr-FR"/>
              </w:rPr>
              <w:t xml:space="preserve"> </w:t>
            </w:r>
            <w:proofErr w:type="spellStart"/>
            <w:r w:rsidRPr="00530667">
              <w:rPr>
                <w:lang w:val="fr-FR"/>
              </w:rPr>
              <w:t>charting</w:t>
            </w:r>
            <w:proofErr w:type="spellEnd"/>
            <w:r w:rsidRPr="00530667">
              <w:rPr>
                <w:lang w:val="fr-FR"/>
              </w:rPr>
              <w:t xml:space="preserve"> information)</w:t>
            </w:r>
          </w:p>
        </w:tc>
        <w:tc>
          <w:tcPr>
            <w:tcW w:w="1915" w:type="dxa"/>
          </w:tcPr>
          <w:p w:rsidR="00FE0E57" w:rsidRPr="00530667" w:rsidRDefault="00FE0E57" w:rsidP="00882E78">
            <w:pPr>
              <w:pStyle w:val="Tabletext"/>
              <w:rPr>
                <w:lang w:val="fr-FR"/>
              </w:rPr>
            </w:pPr>
            <w:proofErr w:type="spellStart"/>
            <w:r w:rsidRPr="00BA34C6">
              <w:rPr>
                <w:lang w:val="en-US"/>
              </w:rPr>
              <w:t>urn:mrn:</w:t>
            </w:r>
            <w:r>
              <w:rPr>
                <w:lang w:val="en-US"/>
              </w:rPr>
              <w:t>iho</w:t>
            </w:r>
            <w:proofErr w:type="spellEnd"/>
          </w:p>
        </w:tc>
        <w:tc>
          <w:tcPr>
            <w:tcW w:w="2835" w:type="dxa"/>
          </w:tcPr>
          <w:p w:rsidR="00FE0E57" w:rsidRDefault="00FE0E57" w:rsidP="00882E78">
            <w:pPr>
              <w:pStyle w:val="Tabletext"/>
            </w:pPr>
            <w:r w:rsidRPr="00496586">
              <w:t>S-101</w:t>
            </w:r>
          </w:p>
        </w:tc>
        <w:tc>
          <w:tcPr>
            <w:tcW w:w="1417" w:type="dxa"/>
          </w:tcPr>
          <w:p w:rsidR="00FE0E57" w:rsidRDefault="00FE0E57" w:rsidP="00882E78">
            <w:pPr>
              <w:pStyle w:val="Tabletext"/>
            </w:pPr>
          </w:p>
        </w:tc>
        <w:tc>
          <w:tcPr>
            <w:tcW w:w="1843" w:type="dxa"/>
          </w:tcPr>
          <w:p w:rsidR="00FE0E57" w:rsidRDefault="00FE0E57" w:rsidP="00882E78">
            <w:pPr>
              <w:pStyle w:val="Tabletext"/>
            </w:pPr>
            <w:r w:rsidRPr="00496586">
              <w:t>IHO</w:t>
            </w:r>
          </w:p>
        </w:tc>
      </w:tr>
      <w:tr w:rsidR="00FE0E57" w:rsidRPr="009F76B3" w:rsidTr="00882E78">
        <w:tc>
          <w:tcPr>
            <w:tcW w:w="1341" w:type="dxa"/>
          </w:tcPr>
          <w:p w:rsidR="00FE0E57" w:rsidRPr="009F76B3" w:rsidRDefault="00FE0E57" w:rsidP="00882E78">
            <w:pPr>
              <w:pStyle w:val="Tabletext"/>
              <w:rPr>
                <w:lang w:val="fr-CA"/>
              </w:rPr>
            </w:pPr>
            <w:r w:rsidRPr="003757E9">
              <w:rPr>
                <w:lang w:val="fr-CA"/>
              </w:rPr>
              <w:t>Port information (</w:t>
            </w:r>
            <w:proofErr w:type="spellStart"/>
            <w:r w:rsidRPr="003757E9">
              <w:rPr>
                <w:lang w:val="fr-CA"/>
              </w:rPr>
              <w:t>harbour</w:t>
            </w:r>
            <w:proofErr w:type="spellEnd"/>
            <w:r w:rsidRPr="003757E9">
              <w:rPr>
                <w:lang w:val="fr-CA"/>
              </w:rPr>
              <w:t xml:space="preserve"> services information)</w:t>
            </w:r>
          </w:p>
        </w:tc>
        <w:tc>
          <w:tcPr>
            <w:tcW w:w="1915" w:type="dxa"/>
          </w:tcPr>
          <w:p w:rsidR="00FE0E57" w:rsidRPr="009F76B3" w:rsidRDefault="00FE0E57" w:rsidP="00882E78">
            <w:pPr>
              <w:pStyle w:val="Tabletext"/>
              <w:rPr>
                <w:lang w:val="fr-CA"/>
              </w:rPr>
            </w:pPr>
          </w:p>
        </w:tc>
        <w:tc>
          <w:tcPr>
            <w:tcW w:w="2835" w:type="dxa"/>
          </w:tcPr>
          <w:p w:rsidR="00FE0E57" w:rsidRPr="009F76B3" w:rsidRDefault="00FE0E57" w:rsidP="00882E78">
            <w:pPr>
              <w:pStyle w:val="Tabletext"/>
              <w:rPr>
                <w:lang w:val="fr-CA"/>
              </w:rPr>
            </w:pPr>
          </w:p>
        </w:tc>
        <w:tc>
          <w:tcPr>
            <w:tcW w:w="1417" w:type="dxa"/>
          </w:tcPr>
          <w:p w:rsidR="00FE0E57" w:rsidRPr="009F76B3" w:rsidRDefault="00FE0E57" w:rsidP="00882E78">
            <w:pPr>
              <w:pStyle w:val="Tabletext"/>
              <w:rPr>
                <w:lang w:val="fr-CA"/>
              </w:rPr>
            </w:pPr>
          </w:p>
        </w:tc>
        <w:tc>
          <w:tcPr>
            <w:tcW w:w="1843" w:type="dxa"/>
          </w:tcPr>
          <w:p w:rsidR="00FE0E57" w:rsidRPr="009F76B3" w:rsidRDefault="00FE0E57" w:rsidP="00882E78">
            <w:pPr>
              <w:pStyle w:val="Tabletext"/>
              <w:rPr>
                <w:lang w:val="fr-CA"/>
              </w:rPr>
            </w:pPr>
            <w:r w:rsidRPr="00496586">
              <w:t>IHMA</w:t>
            </w:r>
          </w:p>
        </w:tc>
      </w:tr>
      <w:tr w:rsidR="00FE0E57" w:rsidTr="00882E78">
        <w:tc>
          <w:tcPr>
            <w:tcW w:w="1341" w:type="dxa"/>
          </w:tcPr>
          <w:p w:rsidR="00FE0E57" w:rsidRDefault="00FE0E57" w:rsidP="00882E78">
            <w:pPr>
              <w:pStyle w:val="Tabletext"/>
            </w:pPr>
            <w:r w:rsidRPr="00496586">
              <w:lastRenderedPageBreak/>
              <w:t>AtoN Information</w:t>
            </w:r>
          </w:p>
        </w:tc>
        <w:tc>
          <w:tcPr>
            <w:tcW w:w="1915" w:type="dxa"/>
          </w:tcPr>
          <w:p w:rsidR="00FE0E57" w:rsidRDefault="00FE0E57" w:rsidP="00882E78">
            <w:pPr>
              <w:pStyle w:val="Tabletext"/>
            </w:pPr>
            <w:proofErr w:type="spellStart"/>
            <w:r w:rsidRPr="00BA34C6">
              <w:rPr>
                <w:lang w:val="en-US"/>
              </w:rPr>
              <w:t>urn:mrn:</w:t>
            </w:r>
            <w:r>
              <w:rPr>
                <w:lang w:val="en-US"/>
              </w:rPr>
              <w:t>iala</w:t>
            </w:r>
            <w:proofErr w:type="spellEnd"/>
          </w:p>
        </w:tc>
        <w:tc>
          <w:tcPr>
            <w:tcW w:w="2835" w:type="dxa"/>
          </w:tcPr>
          <w:p w:rsidR="00FE0E57" w:rsidRDefault="00FE0E57" w:rsidP="00882E78">
            <w:pPr>
              <w:pStyle w:val="Tabletext"/>
            </w:pPr>
          </w:p>
        </w:tc>
        <w:tc>
          <w:tcPr>
            <w:tcW w:w="1417" w:type="dxa"/>
          </w:tcPr>
          <w:p w:rsidR="00FE0E57" w:rsidRDefault="00FE0E57" w:rsidP="00882E78">
            <w:pPr>
              <w:pStyle w:val="Tabletext"/>
            </w:pPr>
          </w:p>
        </w:tc>
        <w:tc>
          <w:tcPr>
            <w:tcW w:w="1843" w:type="dxa"/>
          </w:tcPr>
          <w:p w:rsidR="00FE0E57" w:rsidRDefault="00FE0E57" w:rsidP="00882E78">
            <w:pPr>
              <w:pStyle w:val="Tabletext"/>
            </w:pPr>
            <w:r w:rsidRPr="00496586">
              <w:t>IALA</w:t>
            </w:r>
          </w:p>
        </w:tc>
      </w:tr>
    </w:tbl>
    <w:p w:rsidR="00FE0E57" w:rsidRDefault="00FE0E57" w:rsidP="00FE0E57">
      <w:pPr>
        <w:pStyle w:val="BodyText"/>
        <w:rPr>
          <w:i/>
        </w:rPr>
      </w:pPr>
    </w:p>
    <w:p w:rsidR="00FE0E57" w:rsidRPr="00FE0E57" w:rsidRDefault="00FE0E57" w:rsidP="00FE0E57">
      <w:pPr>
        <w:pStyle w:val="BodyText"/>
        <w:rPr>
          <w:i/>
        </w:rPr>
      </w:pPr>
      <w:r w:rsidRPr="00FE0E57">
        <w:rPr>
          <w:i/>
        </w:rPr>
        <w:t>[To be filled later</w:t>
      </w:r>
    </w:p>
    <w:p w:rsidR="00FE0E57" w:rsidRPr="00FE0E57" w:rsidRDefault="00FE0E57" w:rsidP="00FE0E57">
      <w:pPr>
        <w:pStyle w:val="BodyText"/>
        <w:rPr>
          <w:i/>
        </w:rPr>
      </w:pPr>
      <w:r w:rsidRPr="00FE0E57">
        <w:rPr>
          <w:i/>
        </w:rPr>
        <w:t>NOTE! Appendix 1 could be complimented with required information regarding this table]</w:t>
      </w:r>
    </w:p>
    <w:p w:rsidR="00FE0E57" w:rsidRDefault="00FE0E57" w:rsidP="00CE600D">
      <w:pPr>
        <w:pStyle w:val="Heading2"/>
        <w:numPr>
          <w:ilvl w:val="0"/>
          <w:numId w:val="0"/>
        </w:numPr>
        <w:ind w:left="851"/>
      </w:pPr>
    </w:p>
    <w:p w:rsidR="00FE0E57" w:rsidRPr="00882E78" w:rsidRDefault="00FE0E57" w:rsidP="00CE600D">
      <w:pPr>
        <w:pStyle w:val="Heading3"/>
      </w:pPr>
      <w:bookmarkStart w:id="30" w:name="_Toc511251890"/>
      <w:r w:rsidRPr="00882E78">
        <w:t>Relation</w:t>
      </w:r>
      <w:r>
        <w:t>ship</w:t>
      </w:r>
      <w:r w:rsidRPr="00882E78">
        <w:t xml:space="preserve"> to other MSs</w:t>
      </w:r>
      <w:bookmarkEnd w:id="30"/>
    </w:p>
    <w:p w:rsidR="00FE0E57" w:rsidRDefault="00FE0E57" w:rsidP="00FE0E57">
      <w:pPr>
        <w:pStyle w:val="BodyText"/>
      </w:pPr>
      <w:r>
        <w:t xml:space="preserve">MS 1 has a relationship with other MSs </w:t>
      </w:r>
      <w:proofErr w:type="gramStart"/>
      <w:r>
        <w:t>where</w:t>
      </w:r>
      <w:proofErr w:type="gramEnd"/>
      <w:r>
        <w:t xml:space="preserve"> it affects the VTS:</w:t>
      </w:r>
    </w:p>
    <w:p w:rsidR="00FE0E57" w:rsidRDefault="00FE0E57" w:rsidP="00FE0E57">
      <w:pPr>
        <w:pStyle w:val="BodyText"/>
      </w:pPr>
      <w:r>
        <w:t>Examples may be different depending on the coastal state arrangements.</w:t>
      </w:r>
    </w:p>
    <w:tbl>
      <w:tblPr>
        <w:tblStyle w:val="TableGrid"/>
        <w:tblW w:w="10421" w:type="dxa"/>
        <w:tblLook w:val="04A0" w:firstRow="1" w:lastRow="0" w:firstColumn="1" w:lastColumn="0" w:noHBand="0" w:noVBand="1"/>
      </w:tblPr>
      <w:tblGrid>
        <w:gridCol w:w="3794"/>
        <w:gridCol w:w="6627"/>
      </w:tblGrid>
      <w:tr w:rsidR="00FE0E57" w:rsidRPr="00180E66" w:rsidTr="00CE600D">
        <w:tc>
          <w:tcPr>
            <w:tcW w:w="3794" w:type="dxa"/>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 xml:space="preserve">Examples of data that could be of interest for MS </w:t>
            </w:r>
            <w:r>
              <w:rPr>
                <w:rFonts w:cstheme="minorHAnsi"/>
                <w:b/>
                <w:bCs/>
                <w:color w:val="407DCA"/>
                <w:sz w:val="20"/>
                <w:szCs w:val="20"/>
              </w:rPr>
              <w:t>1</w:t>
            </w:r>
          </w:p>
        </w:tc>
      </w:tr>
      <w:tr w:rsidR="00FE0E57" w:rsidRPr="00DB2B73" w:rsidTr="00CE600D">
        <w:tc>
          <w:tcPr>
            <w:tcW w:w="3794" w:type="dxa"/>
          </w:tcPr>
          <w:p w:rsidR="00FE0E57" w:rsidRPr="0068031B" w:rsidRDefault="00FE0E57" w:rsidP="00882E78">
            <w:pPr>
              <w:pStyle w:val="BodyText"/>
              <w:rPr>
                <w:sz w:val="20"/>
                <w:szCs w:val="20"/>
              </w:rPr>
            </w:pPr>
            <w:r>
              <w:rPr>
                <w:sz w:val="20"/>
                <w:szCs w:val="20"/>
              </w:rPr>
              <w:t>MS 1 VTS INS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1, MS 1, Information Service Template</w:t>
            </w:r>
          </w:p>
        </w:tc>
      </w:tr>
      <w:tr w:rsidR="00FE0E57" w:rsidRPr="00DB2B73" w:rsidTr="00CE600D">
        <w:tc>
          <w:tcPr>
            <w:tcW w:w="3794" w:type="dxa"/>
          </w:tcPr>
          <w:p w:rsidR="00FE0E57" w:rsidRPr="0068031B" w:rsidRDefault="00FE0E57" w:rsidP="00882E78">
            <w:pPr>
              <w:pStyle w:val="BodyText"/>
              <w:rPr>
                <w:sz w:val="20"/>
                <w:szCs w:val="20"/>
              </w:rPr>
            </w:pPr>
            <w:r>
              <w:rPr>
                <w:sz w:val="20"/>
                <w:szCs w:val="20"/>
              </w:rPr>
              <w:t>MS 2 VTS NAS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2, MS 2, Navigation Assistance Service Template</w:t>
            </w:r>
          </w:p>
        </w:tc>
      </w:tr>
      <w:tr w:rsidR="00FE0E57" w:rsidRPr="00DB2B73" w:rsidTr="00CE600D">
        <w:tc>
          <w:tcPr>
            <w:tcW w:w="3794" w:type="dxa"/>
          </w:tcPr>
          <w:p w:rsidR="00FE0E57" w:rsidRPr="0068031B" w:rsidRDefault="00FE0E57" w:rsidP="00882E78">
            <w:pPr>
              <w:pStyle w:val="BodyText"/>
              <w:rPr>
                <w:sz w:val="20"/>
                <w:szCs w:val="20"/>
              </w:rPr>
            </w:pPr>
            <w:r>
              <w:rPr>
                <w:sz w:val="20"/>
                <w:szCs w:val="20"/>
              </w:rPr>
              <w:t>MS 3 VTS TOS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3, MS 3, Traffic Organisation Service Template</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4 Local Port Service</w:t>
            </w:r>
          </w:p>
        </w:tc>
        <w:tc>
          <w:tcPr>
            <w:tcW w:w="6627" w:type="dxa"/>
          </w:tcPr>
          <w:p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5 Maritime Safety Information</w:t>
            </w:r>
          </w:p>
        </w:tc>
        <w:tc>
          <w:tcPr>
            <w:tcW w:w="6627" w:type="dxa"/>
          </w:tcPr>
          <w:p w:rsidR="00FE0E57" w:rsidRPr="00B815D3" w:rsidRDefault="00FE0E57" w:rsidP="00882E78">
            <w:pPr>
              <w:pStyle w:val="BodyText"/>
              <w:rPr>
                <w:sz w:val="20"/>
                <w:szCs w:val="20"/>
              </w:rPr>
            </w:pPr>
            <w:r>
              <w:rPr>
                <w:sz w:val="20"/>
                <w:szCs w:val="20"/>
              </w:rPr>
              <w:t>All information depending on structure of MSI</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rsidR="00FE0E57" w:rsidRPr="00B815D3" w:rsidRDefault="00FE0E57" w:rsidP="00882E78">
            <w:pPr>
              <w:pStyle w:val="BodyText"/>
              <w:rPr>
                <w:sz w:val="20"/>
                <w:szCs w:val="20"/>
              </w:rPr>
            </w:pPr>
            <w:r>
              <w:rPr>
                <w:sz w:val="20"/>
                <w:szCs w:val="20"/>
              </w:rPr>
              <w:t>Pilot orders and updates</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rsidR="00FE0E57" w:rsidRPr="00B815D3" w:rsidRDefault="00FE0E57" w:rsidP="00882E78">
            <w:pPr>
              <w:pStyle w:val="BodyText"/>
              <w:rPr>
                <w:sz w:val="20"/>
                <w:szCs w:val="20"/>
              </w:rPr>
            </w:pPr>
            <w:r>
              <w:rPr>
                <w:sz w:val="20"/>
                <w:szCs w:val="20"/>
              </w:rPr>
              <w:t>Tug order and updates</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rsidR="00FE0E57" w:rsidRPr="00B815D3" w:rsidRDefault="00FE0E57" w:rsidP="00882E78">
            <w:pPr>
              <w:pStyle w:val="BodyText"/>
              <w:rPr>
                <w:sz w:val="20"/>
                <w:szCs w:val="20"/>
              </w:rPr>
            </w:pPr>
            <w:r>
              <w:rPr>
                <w:sz w:val="20"/>
                <w:szCs w:val="20"/>
              </w:rPr>
              <w:t>Notification of arrival, dangerous cargo etc.</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9</w:t>
            </w:r>
            <w:r>
              <w:rPr>
                <w:sz w:val="20"/>
                <w:szCs w:val="20"/>
              </w:rPr>
              <w:t xml:space="preserve"> </w:t>
            </w:r>
            <w:proofErr w:type="spellStart"/>
            <w:r>
              <w:rPr>
                <w:sz w:val="20"/>
                <w:szCs w:val="20"/>
              </w:rPr>
              <w:t>Telemedical</w:t>
            </w:r>
            <w:proofErr w:type="spellEnd"/>
          </w:p>
        </w:tc>
        <w:tc>
          <w:tcPr>
            <w:tcW w:w="6627" w:type="dxa"/>
          </w:tcPr>
          <w:p w:rsidR="00FE0E57" w:rsidRPr="00B815D3" w:rsidRDefault="00FE0E57" w:rsidP="00882E78">
            <w:pPr>
              <w:pStyle w:val="BodyText"/>
              <w:rPr>
                <w:sz w:val="20"/>
                <w:szCs w:val="20"/>
              </w:rPr>
            </w:pPr>
            <w:r>
              <w:rPr>
                <w:sz w:val="20"/>
                <w:szCs w:val="20"/>
              </w:rPr>
              <w:t>Delays</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rsidR="00FE0E57" w:rsidRPr="00B815D3" w:rsidRDefault="00FE0E57" w:rsidP="00882E78">
            <w:pPr>
              <w:pStyle w:val="BodyText"/>
              <w:rPr>
                <w:sz w:val="20"/>
                <w:szCs w:val="20"/>
              </w:rPr>
            </w:pPr>
            <w:r>
              <w:rPr>
                <w:sz w:val="20"/>
                <w:szCs w:val="20"/>
              </w:rPr>
              <w:t>Notifications, routing, places of refuge</w:t>
            </w:r>
          </w:p>
        </w:tc>
      </w:tr>
      <w:tr w:rsidR="00FE0E57" w:rsidRPr="00B815D3" w:rsidTr="00CE600D">
        <w:tc>
          <w:tcPr>
            <w:tcW w:w="3794" w:type="dxa"/>
          </w:tcPr>
          <w:p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rsidR="00FE0E57" w:rsidRPr="00B815D3" w:rsidRDefault="00FE0E57" w:rsidP="00882E78">
            <w:pPr>
              <w:pStyle w:val="BodyText"/>
              <w:rPr>
                <w:sz w:val="20"/>
                <w:szCs w:val="20"/>
              </w:rPr>
            </w:pPr>
            <w:r>
              <w:rPr>
                <w:sz w:val="20"/>
                <w:szCs w:val="20"/>
              </w:rPr>
              <w:t>Local Area updates, chart updates</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12 Nautical Publication Service</w:t>
            </w:r>
          </w:p>
        </w:tc>
        <w:tc>
          <w:tcPr>
            <w:tcW w:w="6627" w:type="dxa"/>
          </w:tcPr>
          <w:p w:rsidR="00FE0E57" w:rsidRPr="00B815D3" w:rsidRDefault="00FE0E57" w:rsidP="00882E78">
            <w:pPr>
              <w:pStyle w:val="BodyText"/>
              <w:rPr>
                <w:sz w:val="20"/>
                <w:szCs w:val="20"/>
              </w:rPr>
            </w:pPr>
            <w:r>
              <w:rPr>
                <w:sz w:val="20"/>
                <w:szCs w:val="20"/>
              </w:rPr>
              <w:t>Updates to publication</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13 Ice Navigation Service</w:t>
            </w:r>
          </w:p>
        </w:tc>
        <w:tc>
          <w:tcPr>
            <w:tcW w:w="6627" w:type="dxa"/>
          </w:tcPr>
          <w:p w:rsidR="00FE0E57" w:rsidRPr="00B815D3" w:rsidRDefault="00FE0E57" w:rsidP="00882E78">
            <w:pPr>
              <w:pStyle w:val="BodyText"/>
              <w:rPr>
                <w:sz w:val="20"/>
                <w:szCs w:val="20"/>
              </w:rPr>
            </w:pPr>
            <w:r>
              <w:rPr>
                <w:sz w:val="20"/>
                <w:szCs w:val="20"/>
              </w:rPr>
              <w:t>Ice routes, ice conditions, ice breaking assistance</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14 Meteorological Service</w:t>
            </w:r>
          </w:p>
        </w:tc>
        <w:tc>
          <w:tcPr>
            <w:tcW w:w="6627" w:type="dxa"/>
          </w:tcPr>
          <w:p w:rsidR="00FE0E57" w:rsidRPr="00B815D3" w:rsidRDefault="00FE0E57" w:rsidP="00882E78">
            <w:pPr>
              <w:pStyle w:val="BodyText"/>
              <w:rPr>
                <w:sz w:val="20"/>
                <w:szCs w:val="20"/>
              </w:rPr>
            </w:pPr>
            <w:r>
              <w:rPr>
                <w:sz w:val="20"/>
                <w:szCs w:val="20"/>
              </w:rPr>
              <w:t>Weather information</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 xml:space="preserve">MS 15 Real Time Hydro and </w:t>
            </w:r>
            <w:proofErr w:type="spellStart"/>
            <w:r>
              <w:rPr>
                <w:sz w:val="20"/>
                <w:szCs w:val="20"/>
              </w:rPr>
              <w:t>Inf</w:t>
            </w:r>
            <w:proofErr w:type="spellEnd"/>
            <w:r>
              <w:rPr>
                <w:sz w:val="20"/>
                <w:szCs w:val="20"/>
              </w:rPr>
              <w:t xml:space="preserve"> Service</w:t>
            </w:r>
          </w:p>
        </w:tc>
        <w:tc>
          <w:tcPr>
            <w:tcW w:w="6627" w:type="dxa"/>
          </w:tcPr>
          <w:p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rsidRPr="00B815D3" w:rsidTr="00CE600D">
        <w:tc>
          <w:tcPr>
            <w:tcW w:w="3794" w:type="dxa"/>
          </w:tcPr>
          <w:p w:rsidR="00FE0E57" w:rsidRPr="0068031B" w:rsidRDefault="00FE0E57" w:rsidP="00882E78">
            <w:pPr>
              <w:pStyle w:val="BodyText"/>
              <w:rPr>
                <w:sz w:val="20"/>
                <w:szCs w:val="20"/>
              </w:rPr>
            </w:pPr>
            <w:r>
              <w:rPr>
                <w:sz w:val="20"/>
                <w:szCs w:val="20"/>
              </w:rPr>
              <w:t>MS 16 Search and Rescue service</w:t>
            </w:r>
          </w:p>
        </w:tc>
        <w:tc>
          <w:tcPr>
            <w:tcW w:w="6627" w:type="dxa"/>
          </w:tcPr>
          <w:p w:rsidR="00FE0E57" w:rsidRPr="00B815D3" w:rsidRDefault="00FE0E57" w:rsidP="00882E78">
            <w:pPr>
              <w:pStyle w:val="BodyText"/>
              <w:rPr>
                <w:sz w:val="20"/>
                <w:szCs w:val="20"/>
              </w:rPr>
            </w:pPr>
            <w:r>
              <w:rPr>
                <w:sz w:val="20"/>
                <w:szCs w:val="20"/>
              </w:rPr>
              <w:t xml:space="preserve">Search pattern and vessel  of opportunity  </w:t>
            </w:r>
          </w:p>
        </w:tc>
      </w:tr>
    </w:tbl>
    <w:p w:rsidR="00FE0E57" w:rsidRPr="0008764F" w:rsidRDefault="00FE0E57" w:rsidP="00CE600D">
      <w:pPr>
        <w:pStyle w:val="BodyText"/>
      </w:pPr>
    </w:p>
    <w:p w:rsidR="00FE0E57" w:rsidRDefault="00FE0E57" w:rsidP="00CE600D">
      <w:pPr>
        <w:spacing w:after="200" w:line="276" w:lineRule="auto"/>
      </w:pPr>
      <w:r>
        <w:br w:type="page"/>
      </w:r>
    </w:p>
    <w:p w:rsidR="00CE600D" w:rsidRDefault="00CE600D" w:rsidP="00CE600D">
      <w:pPr>
        <w:pStyle w:val="Heading2"/>
      </w:pPr>
      <w:bookmarkStart w:id="31" w:name="_Toc511251892"/>
      <w:r>
        <w:lastRenderedPageBreak/>
        <w:t>DRAFT MS 2 Navigational assistance service (NAS)</w:t>
      </w:r>
    </w:p>
    <w:p w:rsidR="00FE0E57" w:rsidRPr="00882E78" w:rsidRDefault="00FE0E57" w:rsidP="00CE600D">
      <w:pPr>
        <w:pStyle w:val="Heading3"/>
      </w:pPr>
      <w:r w:rsidRPr="00882E78">
        <w:t>Submitting Organisation</w:t>
      </w:r>
      <w:bookmarkEnd w:id="31"/>
    </w:p>
    <w:p w:rsidR="00FE0E57" w:rsidRDefault="00FE0E57" w:rsidP="00FE0E57">
      <w:pPr>
        <w:pStyle w:val="BodyText"/>
      </w:pPr>
      <w:r>
        <w:t xml:space="preserve">IALA </w:t>
      </w:r>
    </w:p>
    <w:p w:rsidR="00FE0E57" w:rsidRPr="00882E78" w:rsidRDefault="00FE0E57" w:rsidP="00CE600D">
      <w:pPr>
        <w:pStyle w:val="Heading3"/>
      </w:pPr>
      <w:bookmarkStart w:id="32" w:name="_Toc511251893"/>
      <w:r w:rsidRPr="00882E78">
        <w:t>Description of the maritime service</w:t>
      </w:r>
      <w:bookmarkEnd w:id="32"/>
    </w:p>
    <w:p w:rsidR="00FE0E57" w:rsidRDefault="00FE0E57" w:rsidP="00FE0E57">
      <w:pPr>
        <w:pStyle w:val="BodyText"/>
      </w:pPr>
    </w:p>
    <w:p w:rsidR="00FE0E57" w:rsidRDefault="00FE0E57" w:rsidP="00FE0E57">
      <w:pPr>
        <w:pStyle w:val="BodyText"/>
      </w:pPr>
      <w:r w:rsidRPr="00882E78">
        <w:rPr>
          <w:highlight w:val="yellow"/>
        </w:rPr>
        <w:t>IALA guideline 1089</w:t>
      </w:r>
      <w:r>
        <w:t xml:space="preserve"> gives guidance on the delivery of the three different types of services provided by a VTS Information Service (INS), Traffic Organization Service (TOS) and Navigational Assistance Service (NAS).</w:t>
      </w:r>
    </w:p>
    <w:p w:rsidR="00FE0E57" w:rsidRDefault="00FE0E57" w:rsidP="00FE0E57">
      <w:pPr>
        <w:pStyle w:val="BodyText"/>
      </w:pPr>
      <w:r>
        <w:t xml:space="preserve">Navigational Assistance Service operated by VTS </w:t>
      </w:r>
      <w:r w:rsidRPr="00883971">
        <w:t xml:space="preserve">is defined by IMO as </w:t>
      </w:r>
      <w:r>
        <w:t>“</w:t>
      </w:r>
      <w:r w:rsidRPr="00883971">
        <w:t>a service to assist on-board navigational decision-making and to monitor its effects</w:t>
      </w:r>
      <w:r>
        <w:t>.”</w:t>
      </w:r>
    </w:p>
    <w:p w:rsidR="00FE0E57" w:rsidRDefault="00FE0E57" w:rsidP="00FE0E57">
      <w:pPr>
        <w:pStyle w:val="BodyText"/>
      </w:pPr>
      <w:r>
        <w:t xml:space="preserve">“The </w:t>
      </w:r>
      <w:r>
        <w:rPr>
          <w:i/>
          <w:iCs/>
        </w:rPr>
        <w:t xml:space="preserve">navigational assistance service </w:t>
      </w:r>
      <w:r>
        <w:t xml:space="preserve">is especially important in difficult navigational or meteorological circumstances or in case of defects or deficiencies. This service is normally rendered at the request of a vessel or by the VTS when deemed necessary.” </w:t>
      </w:r>
      <w:r w:rsidRPr="00883971">
        <w:t>(</w:t>
      </w:r>
      <w:r>
        <w:t xml:space="preserve">IMO </w:t>
      </w:r>
      <w:proofErr w:type="gramStart"/>
      <w:r w:rsidRPr="00883971">
        <w:t>Res.A857(</w:t>
      </w:r>
      <w:proofErr w:type="gramEnd"/>
      <w:r w:rsidRPr="00883971">
        <w:t>20))</w:t>
      </w:r>
    </w:p>
    <w:p w:rsidR="00FE0E57" w:rsidRDefault="00FE0E57" w:rsidP="00FE0E57">
      <w:pPr>
        <w:pStyle w:val="BodyText"/>
      </w:pPr>
    </w:p>
    <w:p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rsidTr="00882E78">
        <w:tc>
          <w:tcPr>
            <w:tcW w:w="2943" w:type="dxa"/>
          </w:tcPr>
          <w:p w:rsidR="00FE0E57" w:rsidRPr="008E0DA8" w:rsidRDefault="00FE0E57" w:rsidP="00882E78">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rsidR="00FE0E57" w:rsidRPr="008E0DA8" w:rsidRDefault="00FE0E57" w:rsidP="00882E78">
            <w:pPr>
              <w:rPr>
                <w:rFonts w:cstheme="minorHAnsi"/>
                <w:b/>
                <w:bCs/>
                <w:color w:val="407DCA"/>
                <w:sz w:val="20"/>
                <w:szCs w:val="20"/>
              </w:rPr>
            </w:pPr>
            <w:r w:rsidRPr="008E0DA8">
              <w:rPr>
                <w:rFonts w:cstheme="minorHAnsi"/>
                <w:b/>
                <w:bCs/>
                <w:color w:val="407DCA"/>
                <w:sz w:val="20"/>
                <w:szCs w:val="20"/>
              </w:rPr>
              <w:t>Examples</w:t>
            </w:r>
          </w:p>
        </w:tc>
      </w:tr>
      <w:tr w:rsidR="00FE0E57" w:rsidTr="00882E78">
        <w:tc>
          <w:tcPr>
            <w:tcW w:w="2943" w:type="dxa"/>
          </w:tcPr>
          <w:p w:rsidR="00FE0E57" w:rsidRPr="008E0DA8" w:rsidRDefault="00FE0E57" w:rsidP="00882E78">
            <w:pPr>
              <w:rPr>
                <w:rFonts w:cstheme="minorHAnsi"/>
                <w:b/>
                <w:bCs/>
                <w:color w:val="407DCA"/>
                <w:sz w:val="20"/>
                <w:szCs w:val="20"/>
              </w:rPr>
            </w:pPr>
            <w:r w:rsidRPr="008E0DA8">
              <w:rPr>
                <w:rFonts w:cstheme="minorHAnsi"/>
                <w:color w:val="000000"/>
                <w:sz w:val="20"/>
                <w:szCs w:val="20"/>
              </w:rPr>
              <w:t>Request and identification</w:t>
            </w:r>
          </w:p>
        </w:tc>
        <w:tc>
          <w:tcPr>
            <w:tcW w:w="7478" w:type="dxa"/>
          </w:tcPr>
          <w:p w:rsidR="00FE0E57" w:rsidRPr="008E0DA8" w:rsidRDefault="00FE0E57" w:rsidP="00FE0E57">
            <w:pPr>
              <w:pStyle w:val="Tablebullet"/>
            </w:pPr>
            <w:r w:rsidRPr="008E0DA8">
              <w:t>availability of NAS, start and end of NAS;</w:t>
            </w:r>
          </w:p>
          <w:p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rsidTr="00882E78">
        <w:tc>
          <w:tcPr>
            <w:tcW w:w="2943" w:type="dxa"/>
          </w:tcPr>
          <w:p w:rsidR="00FE0E57" w:rsidRPr="008E0DA8" w:rsidRDefault="00FE0E57" w:rsidP="00882E78">
            <w:pPr>
              <w:rPr>
                <w:rFonts w:cstheme="minorHAnsi"/>
                <w:color w:val="000000"/>
                <w:sz w:val="20"/>
                <w:szCs w:val="20"/>
              </w:rPr>
            </w:pPr>
            <w:r w:rsidRPr="008E0DA8">
              <w:rPr>
                <w:rFonts w:cstheme="minorHAnsi"/>
                <w:color w:val="000000"/>
                <w:sz w:val="20"/>
                <w:szCs w:val="20"/>
              </w:rPr>
              <w:t>Navigational information</w:t>
            </w:r>
          </w:p>
          <w:p w:rsidR="00FE0E57" w:rsidRPr="008E0DA8" w:rsidRDefault="00FE0E57" w:rsidP="00882E78">
            <w:pPr>
              <w:rPr>
                <w:rFonts w:cstheme="minorHAnsi"/>
                <w:color w:val="000000"/>
                <w:sz w:val="20"/>
                <w:szCs w:val="20"/>
              </w:rPr>
            </w:pPr>
            <w:r w:rsidRPr="008E0DA8">
              <w:rPr>
                <w:rFonts w:cstheme="minorHAnsi"/>
                <w:color w:val="000000"/>
                <w:sz w:val="20"/>
                <w:szCs w:val="20"/>
              </w:rPr>
              <w:t>(including position and course</w:t>
            </w:r>
          </w:p>
          <w:p w:rsidR="00FE0E57" w:rsidRPr="008E0DA8" w:rsidRDefault="00FE0E57" w:rsidP="00882E78">
            <w:pPr>
              <w:rPr>
                <w:rFonts w:cstheme="minorHAnsi"/>
                <w:color w:val="000000"/>
                <w:sz w:val="20"/>
                <w:szCs w:val="20"/>
              </w:rPr>
            </w:pPr>
            <w:r w:rsidRPr="008E0DA8">
              <w:rPr>
                <w:rFonts w:cstheme="minorHAnsi"/>
                <w:color w:val="000000"/>
                <w:sz w:val="20"/>
                <w:szCs w:val="20"/>
              </w:rPr>
              <w:t>information)</w:t>
            </w:r>
          </w:p>
          <w:p w:rsidR="00FE0E57" w:rsidRPr="008E0DA8" w:rsidRDefault="00FE0E57" w:rsidP="00882E78">
            <w:pPr>
              <w:rPr>
                <w:rFonts w:cstheme="minorHAnsi"/>
                <w:b/>
                <w:bCs/>
                <w:color w:val="407DCA"/>
                <w:sz w:val="20"/>
                <w:szCs w:val="20"/>
              </w:rPr>
            </w:pPr>
          </w:p>
        </w:tc>
        <w:tc>
          <w:tcPr>
            <w:tcW w:w="7478" w:type="dxa"/>
          </w:tcPr>
          <w:p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rsidR="00FE0E57" w:rsidRPr="008E0DA8" w:rsidRDefault="00FE0E57" w:rsidP="00FE0E57">
            <w:pPr>
              <w:pStyle w:val="Tablebullet"/>
            </w:pPr>
            <w:proofErr w:type="gramStart"/>
            <w:r w:rsidRPr="008E0DA8">
              <w:t>provide</w:t>
            </w:r>
            <w:proofErr w:type="gramEnd"/>
            <w:r w:rsidRPr="008E0DA8">
              <w:t xml:space="preserve"> range and bearing from fixed objects, fairway/channel or way‐points; </w:t>
            </w:r>
            <w:r w:rsidRPr="008E0DA8">
              <w:rPr>
                <w:rFonts w:cstheme="minorHAnsi"/>
                <w:color w:val="000000"/>
              </w:rPr>
              <w:t>proximity to navigational hazards, etc.</w:t>
            </w:r>
          </w:p>
          <w:p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rsidTr="00882E78">
        <w:tc>
          <w:tcPr>
            <w:tcW w:w="2943" w:type="dxa"/>
          </w:tcPr>
          <w:p w:rsidR="00FE0E57" w:rsidRPr="008E0DA8" w:rsidRDefault="00FE0E57" w:rsidP="00882E78">
            <w:pPr>
              <w:rPr>
                <w:rFonts w:cstheme="minorHAnsi"/>
                <w:b/>
                <w:bCs/>
                <w:color w:val="407DCA"/>
                <w:sz w:val="20"/>
                <w:szCs w:val="20"/>
              </w:rPr>
            </w:pPr>
            <w:r w:rsidRPr="008E0DA8">
              <w:rPr>
                <w:rFonts w:cstheme="minorHAnsi"/>
                <w:color w:val="000000"/>
                <w:sz w:val="20"/>
                <w:szCs w:val="20"/>
              </w:rPr>
              <w:t>Advice (or instruction)</w:t>
            </w:r>
          </w:p>
        </w:tc>
        <w:tc>
          <w:tcPr>
            <w:tcW w:w="7478" w:type="dxa"/>
          </w:tcPr>
          <w:p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rsidTr="00882E78">
        <w:tc>
          <w:tcPr>
            <w:tcW w:w="2943" w:type="dxa"/>
          </w:tcPr>
          <w:p w:rsidR="00FE0E57" w:rsidRPr="008E0DA8" w:rsidRDefault="00FE0E57" w:rsidP="00882E78">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rsidR="00FE0E57" w:rsidRPr="008E0DA8" w:rsidRDefault="00FE0E57" w:rsidP="00882E78">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rsidR="00FE0E57" w:rsidRDefault="00FE0E57" w:rsidP="00FE0E57">
      <w:pPr>
        <w:pStyle w:val="BodyText"/>
      </w:pPr>
    </w:p>
    <w:p w:rsidR="00FE0E57" w:rsidRPr="00882E78" w:rsidRDefault="00FE0E57" w:rsidP="00CE600D">
      <w:pPr>
        <w:pStyle w:val="Heading3"/>
      </w:pPr>
      <w:bookmarkStart w:id="33" w:name="_Toc511251894"/>
      <w:r>
        <w:t>P</w:t>
      </w:r>
      <w:r w:rsidRPr="00882E78">
        <w:t>urpose</w:t>
      </w:r>
      <w:bookmarkEnd w:id="33"/>
    </w:p>
    <w:p w:rsidR="00FE0E57" w:rsidRDefault="00FE0E57" w:rsidP="00FE0E57">
      <w:pPr>
        <w:pStyle w:val="BodyText"/>
      </w:pPr>
      <w:r>
        <w:t>The purpose of MS 2 is to</w:t>
      </w:r>
      <w:r w:rsidRPr="008D1E26">
        <w:t xml:space="preserve"> </w:t>
      </w:r>
      <w:r w:rsidRPr="00882E78">
        <w:rPr>
          <w:highlight w:val="yellow"/>
        </w:rPr>
        <w:t>provide information related</w:t>
      </w:r>
      <w:r>
        <w:t xml:space="preserve"> to Navigational Assistance Service (NAS) in a digital format to create means to</w:t>
      </w:r>
      <w:r w:rsidRPr="00780C4C">
        <w:t xml:space="preserve"> reduce administrative burden and information overload, reduce </w:t>
      </w:r>
      <w:r>
        <w:t xml:space="preserve">the risk for </w:t>
      </w:r>
      <w:r w:rsidRPr="00780C4C">
        <w:t xml:space="preserve">miscommunication due to external interference, simplify work procedures, </w:t>
      </w:r>
      <w:r>
        <w:t xml:space="preserve">promote sustainable shipping, </w:t>
      </w:r>
      <w:r w:rsidRPr="00780C4C">
        <w:t>and increase navigational safety.</w:t>
      </w:r>
    </w:p>
    <w:p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rsidR="00FE0E57" w:rsidRDefault="00FE0E57" w:rsidP="00FE0E57">
      <w:pPr>
        <w:pStyle w:val="BodyText"/>
      </w:pPr>
    </w:p>
    <w:p w:rsidR="00FE0E57" w:rsidRPr="00882E78" w:rsidRDefault="00FE0E57" w:rsidP="00CE600D">
      <w:pPr>
        <w:pStyle w:val="Heading3"/>
      </w:pPr>
      <w:bookmarkStart w:id="34" w:name="_Toc511251895"/>
      <w:r w:rsidRPr="00882E78">
        <w:t>Operational approach</w:t>
      </w:r>
      <w:bookmarkEnd w:id="34"/>
    </w:p>
    <w:p w:rsidR="00FE0E57" w:rsidRDefault="00FE0E57" w:rsidP="00FE0E57">
      <w:pPr>
        <w:pStyle w:val="BodyText"/>
      </w:pPr>
      <w:r>
        <w:t>All information related to MS 2 Navigational Assistance Service should be delivered only by VTS authorities.</w:t>
      </w:r>
    </w:p>
    <w:p w:rsidR="00FE0E57" w:rsidRDefault="00FE0E57" w:rsidP="00FE0E57">
      <w:pPr>
        <w:pStyle w:val="BodyText"/>
      </w:pPr>
      <w:r>
        <w:lastRenderedPageBreak/>
        <w:t xml:space="preserve">VTS should remain the primary contact with vessels for urgent and important messages necessary for the on board decision making. </w:t>
      </w:r>
    </w:p>
    <w:p w:rsidR="00FE0E57" w:rsidRDefault="00FE0E57" w:rsidP="00FE0E57">
      <w:pPr>
        <w:pStyle w:val="BodyText"/>
      </w:pPr>
      <w:r>
        <w:t xml:space="preserve">Information </w:t>
      </w:r>
      <w:r w:rsidRPr="000311EA">
        <w:t xml:space="preserve">provided </w:t>
      </w:r>
      <w:r w:rsidRPr="00EA410D">
        <w:t xml:space="preserve">digitally could </w:t>
      </w:r>
      <w:r>
        <w:t>complement voice communicatio</w:t>
      </w:r>
      <w:r w:rsidRPr="00EA410D">
        <w:t>ns</w:t>
      </w:r>
      <w:r>
        <w:t xml:space="preserve"> in time critical situations and in addition partly replace voice communication</w:t>
      </w:r>
      <w:r w:rsidRPr="00EA410D">
        <w:t>s</w:t>
      </w:r>
      <w:r>
        <w:t xml:space="preserve"> in non-time critical situations. </w:t>
      </w:r>
    </w:p>
    <w:p w:rsidR="00FE0E57" w:rsidRPr="00AA06E3" w:rsidRDefault="00FE0E57" w:rsidP="00FE0E57">
      <w:pPr>
        <w:pStyle w:val="BodyText"/>
        <w:ind w:left="425"/>
        <w:rPr>
          <w:sz w:val="20"/>
          <w:szCs w:val="20"/>
        </w:rPr>
      </w:pPr>
      <w:r w:rsidRPr="00AA06E3">
        <w:rPr>
          <w:sz w:val="20"/>
          <w:szCs w:val="20"/>
        </w:rPr>
        <w:t>Note: Example of time critical situation:</w:t>
      </w:r>
    </w:p>
    <w:p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rsidR="00FE0E57" w:rsidRPr="00AA06E3" w:rsidRDefault="00FE0E57" w:rsidP="00FE0E57">
      <w:pPr>
        <w:pStyle w:val="BodyText"/>
        <w:ind w:left="425"/>
        <w:rPr>
          <w:sz w:val="20"/>
          <w:szCs w:val="20"/>
        </w:rPr>
      </w:pPr>
      <w:r w:rsidRPr="00AA06E3">
        <w:rPr>
          <w:sz w:val="20"/>
          <w:szCs w:val="20"/>
        </w:rPr>
        <w:t>Note: Example of non-time critical situation:</w:t>
      </w:r>
    </w:p>
    <w:p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rsidR="00FE0E57" w:rsidRDefault="00FE0E57" w:rsidP="00FE0E57">
      <w:pPr>
        <w:pStyle w:val="Bullet1"/>
        <w:numPr>
          <w:ilvl w:val="0"/>
          <w:numId w:val="0"/>
        </w:numPr>
      </w:pPr>
      <w:r>
        <w:t>The identity of the vessel receiving Navigational Assistance Service should be assured.  Other items listed in the IALA Guideline 1089 On Provision of Vessel Traffic Service (</w:t>
      </w:r>
      <w:r w:rsidRPr="00E50655">
        <w:t>A</w:t>
      </w:r>
      <w:r>
        <w:t>ppendix</w:t>
      </w:r>
      <w:r w:rsidRPr="00E50655">
        <w:t xml:space="preserve"> </w:t>
      </w:r>
      <w:r>
        <w:t>B) should also be taken into consideration for digital transmission of information.</w:t>
      </w:r>
    </w:p>
    <w:p w:rsidR="00FE0E57" w:rsidRDefault="00FE0E57" w:rsidP="00FE0E57">
      <w:pPr>
        <w:pStyle w:val="Bullet1"/>
        <w:numPr>
          <w:ilvl w:val="0"/>
          <w:numId w:val="0"/>
        </w:num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rsidR="00FE0E57" w:rsidRPr="00882E78" w:rsidRDefault="00FE0E57" w:rsidP="00CE600D">
      <w:pPr>
        <w:pStyle w:val="Heading3"/>
      </w:pPr>
      <w:bookmarkStart w:id="35" w:name="_Toc511251896"/>
      <w:r w:rsidRPr="00882E78">
        <w:t>User needs</w:t>
      </w:r>
      <w:bookmarkEnd w:id="35"/>
    </w:p>
    <w:p w:rsidR="00FE0E57" w:rsidRDefault="00FE0E57" w:rsidP="00FE0E57">
      <w:pPr>
        <w:pStyle w:val="BodyText"/>
      </w:pPr>
      <w:r>
        <w:t xml:space="preserve">The use </w:t>
      </w:r>
      <w:proofErr w:type="gramStart"/>
      <w:r>
        <w:t>case below are</w:t>
      </w:r>
      <w:proofErr w:type="gramEnd"/>
      <w:r>
        <w:t xml:space="preserve"> based on the information from table 2.</w:t>
      </w:r>
    </w:p>
    <w:p w:rsidR="00FE0E57" w:rsidRDefault="00FE0E57" w:rsidP="00FE0E57">
      <w:pPr>
        <w:pStyle w:val="BodyText"/>
      </w:pPr>
      <w:r w:rsidRPr="001A4499">
        <w:rPr>
          <w:lang w:val="en-US"/>
        </w:rPr>
        <w:t>The use case</w:t>
      </w:r>
      <w:r>
        <w:rPr>
          <w:lang w:val="en-US"/>
        </w:rPr>
        <w:t>s are</w:t>
      </w:r>
      <w:r w:rsidRPr="001A4499">
        <w:rPr>
          <w:lang w:val="en-US"/>
        </w:rPr>
        <w:t xml:space="preserve">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rsidR="00FE0E57" w:rsidRPr="00F734F2" w:rsidRDefault="00FE0E57" w:rsidP="00FE0E57">
      <w:pPr>
        <w:pStyle w:val="BodyText"/>
      </w:pPr>
      <w:r w:rsidRPr="00F734F2">
        <w:t>For example:</w:t>
      </w:r>
    </w:p>
    <w:p w:rsidR="00FE0E57" w:rsidRDefault="00FE0E57" w:rsidP="00FE0E57">
      <w:pPr>
        <w:pStyle w:val="Bullet1"/>
      </w:pPr>
      <w:r>
        <w:t>Recommended route can be send digitally to vessel</w:t>
      </w:r>
    </w:p>
    <w:p w:rsidR="00FE0E57" w:rsidRDefault="00FE0E57" w:rsidP="00FE0E57">
      <w:pPr>
        <w:pStyle w:val="Bullet1"/>
      </w:pPr>
      <w:r>
        <w:t xml:space="preserve">Pre-arrival reporting can be done digitally without voice communication for update of route of voyage plan in order to avoid collisions, groundings and </w:t>
      </w:r>
      <w:proofErr w:type="spellStart"/>
      <w:r>
        <w:t>strikings</w:t>
      </w:r>
      <w:proofErr w:type="spellEnd"/>
      <w:r>
        <w:t xml:space="preserve"> and assist in safe navigation.</w:t>
      </w:r>
    </w:p>
    <w:p w:rsidR="00FE0E57" w:rsidRDefault="00FE0E57" w:rsidP="00FE0E57">
      <w:pPr>
        <w:pStyle w:val="Bullet1"/>
      </w:pPr>
      <w:r>
        <w:t>The content of the voice communication can be provided digitally and be displayed as text in parallel / in addition to voice communication.</w:t>
      </w:r>
    </w:p>
    <w:p w:rsidR="00FE0E57" w:rsidRPr="00882E78" w:rsidRDefault="00FE0E57" w:rsidP="00CE600D">
      <w:pPr>
        <w:pStyle w:val="Heading4"/>
      </w:pPr>
      <w:r w:rsidRPr="00882E78">
        <w:t xml:space="preserve">Use Case Vessel deviates from planned route </w:t>
      </w:r>
    </w:p>
    <w:p w:rsidR="00FE0E57" w:rsidRPr="00FE0E57" w:rsidRDefault="00FE0E57" w:rsidP="00FE0E57">
      <w:pPr>
        <w:pStyle w:val="BodyText"/>
        <w:rPr>
          <w:i/>
        </w:rPr>
      </w:pPr>
      <w:r w:rsidRPr="00FE0E57">
        <w:rPr>
          <w:i/>
        </w:rPr>
        <w:t xml:space="preserve">[Vessel approaches VTS area according to voyage plan sent to VTS. The route is displayed in the VTS application and vessels position is automatically compared to the planned route. The system alerts the VTS operator, who then confirms that the vessel has deviated from its route. The VTS operator informs, warns and if necessary instructs / advises the vessel to change course via voice communication. Navigational assistance information is also presented on the vessel’s own navigation system. The VTS operator ensures that the vessel has changed course according to the solution. The VTS application continues to monitor the vessel’s voyage. It will alert the VTS operator if new deviation occurs. </w:t>
      </w:r>
    </w:p>
    <w:p w:rsidR="00FE0E57" w:rsidRPr="00FE0E57" w:rsidRDefault="00FE0E57" w:rsidP="00FE0E57">
      <w:pPr>
        <w:pStyle w:val="BodyText"/>
        <w:rPr>
          <w:i/>
        </w:rPr>
      </w:pPr>
      <w:r w:rsidRPr="00FE0E57">
        <w:rPr>
          <w:i/>
        </w:rPr>
        <w:t>The categories of services and the associated details are listed in Appendix 2, MS2 Navigational Assistance Service template.</w:t>
      </w:r>
    </w:p>
    <w:p w:rsidR="00FE0E57" w:rsidRDefault="00FE0E57" w:rsidP="00FE0E57">
      <w:pPr>
        <w:pStyle w:val="BodyText"/>
      </w:pPr>
      <w:r w:rsidRPr="00FE0E57">
        <w:rPr>
          <w:i/>
          <w:lang w:val="en-US"/>
        </w:rPr>
        <w:t xml:space="preserve">The example is generic and intended for description purposes only. </w:t>
      </w:r>
      <w:r w:rsidRPr="00FE0E57">
        <w:rPr>
          <w:i/>
        </w:rPr>
        <w:t>Actions and template categories may differ for different countries. Content in the column named “Template Info (technical)” is pending submissions from relevant stakeholders.</w:t>
      </w:r>
      <w:r>
        <w:t xml:space="preserve">  ]</w:t>
      </w:r>
    </w:p>
    <w:tbl>
      <w:tblPr>
        <w:tblStyle w:val="TableGrid"/>
        <w:tblW w:w="0" w:type="auto"/>
        <w:jc w:val="center"/>
        <w:tblLook w:val="04A0" w:firstRow="1" w:lastRow="0" w:firstColumn="1" w:lastColumn="0" w:noHBand="0" w:noVBand="1"/>
      </w:tblPr>
      <w:tblGrid>
        <w:gridCol w:w="1197"/>
        <w:gridCol w:w="2702"/>
        <w:gridCol w:w="2015"/>
        <w:gridCol w:w="2000"/>
      </w:tblGrid>
      <w:tr w:rsidR="00FE0E57" w:rsidRPr="00E50655" w:rsidTr="00882E78">
        <w:trPr>
          <w:tblHeader/>
          <w:jc w:val="center"/>
        </w:trPr>
        <w:tc>
          <w:tcPr>
            <w:tcW w:w="1197" w:type="dxa"/>
          </w:tcPr>
          <w:p w:rsidR="00FE0E57" w:rsidRPr="00E50655" w:rsidRDefault="00FE0E57" w:rsidP="00882E78">
            <w:pPr>
              <w:pStyle w:val="Tableheading"/>
            </w:pPr>
            <w:r w:rsidRPr="00E50655">
              <w:t>Time</w:t>
            </w:r>
          </w:p>
        </w:tc>
        <w:tc>
          <w:tcPr>
            <w:tcW w:w="2702" w:type="dxa"/>
          </w:tcPr>
          <w:p w:rsidR="00FE0E57" w:rsidRPr="00E50655" w:rsidRDefault="00FE0E57" w:rsidP="00882E78">
            <w:pPr>
              <w:pStyle w:val="Tableheading"/>
            </w:pPr>
            <w:r>
              <w:t>Vessel</w:t>
            </w:r>
            <w:r w:rsidRPr="00E50655">
              <w:t xml:space="preserve"> Action</w:t>
            </w:r>
          </w:p>
        </w:tc>
        <w:tc>
          <w:tcPr>
            <w:tcW w:w="2015" w:type="dxa"/>
          </w:tcPr>
          <w:p w:rsidR="00FE0E57" w:rsidRPr="00E50655" w:rsidRDefault="00FE0E57" w:rsidP="00882E78">
            <w:pPr>
              <w:pStyle w:val="Tableheading"/>
            </w:pPr>
            <w:r w:rsidRPr="00E50655">
              <w:t>VTS Action</w:t>
            </w:r>
          </w:p>
        </w:tc>
        <w:tc>
          <w:tcPr>
            <w:tcW w:w="2000" w:type="dxa"/>
          </w:tcPr>
          <w:p w:rsidR="00FE0E57" w:rsidRPr="00E50655" w:rsidRDefault="00FE0E57" w:rsidP="00882E78">
            <w:pPr>
              <w:pStyle w:val="Tableheading"/>
            </w:pPr>
            <w:r w:rsidRPr="0027139F">
              <w:t>Info category</w:t>
            </w:r>
            <w:r>
              <w:t xml:space="preserve"> in appendix</w:t>
            </w:r>
          </w:p>
        </w:tc>
      </w:tr>
      <w:tr w:rsidR="00FE0E57" w:rsidRPr="00E50655" w:rsidTr="00882E78">
        <w:trPr>
          <w:jc w:val="center"/>
        </w:trPr>
        <w:tc>
          <w:tcPr>
            <w:tcW w:w="1197" w:type="dxa"/>
          </w:tcPr>
          <w:p w:rsidR="00FE0E57" w:rsidRPr="00E50655" w:rsidRDefault="00FE0E57" w:rsidP="00882E78">
            <w:pPr>
              <w:pStyle w:val="Tabletext"/>
            </w:pPr>
            <w:r w:rsidRPr="00E50655">
              <w:t>01:00</w:t>
            </w:r>
          </w:p>
        </w:tc>
        <w:tc>
          <w:tcPr>
            <w:tcW w:w="2702" w:type="dxa"/>
          </w:tcPr>
          <w:p w:rsidR="00FE0E57" w:rsidRPr="00E50655" w:rsidRDefault="00FE0E57" w:rsidP="00882E78">
            <w:pPr>
              <w:pStyle w:val="Tabletext"/>
            </w:pPr>
            <w:r>
              <w:t>Approaches VTS area</w:t>
            </w:r>
          </w:p>
        </w:tc>
        <w:tc>
          <w:tcPr>
            <w:tcW w:w="2015" w:type="dxa"/>
          </w:tcPr>
          <w:p w:rsidR="00FE0E57" w:rsidRPr="00E50655" w:rsidRDefault="00FE0E57" w:rsidP="00882E78">
            <w:pPr>
              <w:pStyle w:val="Tabletext"/>
            </w:pPr>
            <w:r>
              <w:t xml:space="preserve">Receive voyage </w:t>
            </w:r>
            <w:r>
              <w:lastRenderedPageBreak/>
              <w:t>plan and monitor vessels progress</w:t>
            </w:r>
          </w:p>
        </w:tc>
        <w:tc>
          <w:tcPr>
            <w:tcW w:w="2000" w:type="dxa"/>
          </w:tcPr>
          <w:p w:rsidR="00FE0E57" w:rsidRPr="00E50655" w:rsidRDefault="00FE0E57" w:rsidP="00882E78">
            <w:pPr>
              <w:pStyle w:val="Tabletext"/>
            </w:pPr>
            <w:r>
              <w:lastRenderedPageBreak/>
              <w:t xml:space="preserve">Traffic and Route </w:t>
            </w:r>
            <w:r>
              <w:lastRenderedPageBreak/>
              <w:t>Information</w:t>
            </w:r>
          </w:p>
        </w:tc>
      </w:tr>
      <w:tr w:rsidR="00FE0E57" w:rsidRPr="00E50655" w:rsidTr="00882E78">
        <w:trPr>
          <w:jc w:val="center"/>
        </w:trPr>
        <w:tc>
          <w:tcPr>
            <w:tcW w:w="1197" w:type="dxa"/>
          </w:tcPr>
          <w:p w:rsidR="00FE0E57" w:rsidRPr="00E50655" w:rsidRDefault="00FE0E57" w:rsidP="00882E78">
            <w:pPr>
              <w:pStyle w:val="Tabletext"/>
            </w:pPr>
            <w:r>
              <w:lastRenderedPageBreak/>
              <w:t>01:30</w:t>
            </w:r>
          </w:p>
        </w:tc>
        <w:tc>
          <w:tcPr>
            <w:tcW w:w="2702" w:type="dxa"/>
          </w:tcPr>
          <w:p w:rsidR="00FE0E57" w:rsidRPr="00E50655" w:rsidRDefault="00FE0E57" w:rsidP="00882E78">
            <w:pPr>
              <w:pStyle w:val="Tabletext"/>
            </w:pPr>
            <w:r>
              <w:t>Deviates from her route</w:t>
            </w:r>
          </w:p>
        </w:tc>
        <w:tc>
          <w:tcPr>
            <w:tcW w:w="2015" w:type="dxa"/>
          </w:tcPr>
          <w:p w:rsidR="00FE0E57" w:rsidRPr="00E50655" w:rsidRDefault="00FE0E57" w:rsidP="00882E78">
            <w:pPr>
              <w:pStyle w:val="Tabletext"/>
            </w:pPr>
            <w:r>
              <w:t>Informs, warns and advises / instructs the vessel to change course/speed</w:t>
            </w:r>
          </w:p>
        </w:tc>
        <w:tc>
          <w:tcPr>
            <w:tcW w:w="2000" w:type="dxa"/>
          </w:tcPr>
          <w:p w:rsidR="00FE0E57" w:rsidRPr="00E50655" w:rsidRDefault="00FE0E57" w:rsidP="00882E78">
            <w:pPr>
              <w:pStyle w:val="Tabletext"/>
            </w:pPr>
            <w:r>
              <w:t xml:space="preserve">Navigational </w:t>
            </w:r>
            <w:r w:rsidRPr="005A74E7">
              <w:t>advice</w:t>
            </w:r>
          </w:p>
        </w:tc>
      </w:tr>
      <w:tr w:rsidR="00FE0E57" w:rsidRPr="00E50655" w:rsidTr="00882E78">
        <w:trPr>
          <w:cantSplit/>
          <w:jc w:val="center"/>
        </w:trPr>
        <w:tc>
          <w:tcPr>
            <w:tcW w:w="1197" w:type="dxa"/>
          </w:tcPr>
          <w:p w:rsidR="00FE0E57" w:rsidRPr="00E50655" w:rsidRDefault="00FE0E57" w:rsidP="00882E78">
            <w:pPr>
              <w:pStyle w:val="Tabletext"/>
            </w:pPr>
            <w:r>
              <w:t>01:35</w:t>
            </w:r>
          </w:p>
        </w:tc>
        <w:tc>
          <w:tcPr>
            <w:tcW w:w="2702" w:type="dxa"/>
          </w:tcPr>
          <w:p w:rsidR="00FE0E57" w:rsidRPr="00E50655" w:rsidRDefault="00FE0E57" w:rsidP="00882E78">
            <w:pPr>
              <w:pStyle w:val="Tabletext"/>
            </w:pPr>
            <w:r>
              <w:t>Changes course</w:t>
            </w:r>
          </w:p>
        </w:tc>
        <w:tc>
          <w:tcPr>
            <w:tcW w:w="2015" w:type="dxa"/>
          </w:tcPr>
          <w:p w:rsidR="00FE0E57" w:rsidRPr="00E50655" w:rsidRDefault="00FE0E57" w:rsidP="00882E78">
            <w:pPr>
              <w:pStyle w:val="Tabletext"/>
            </w:pPr>
            <w:r>
              <w:t>Verifies that vessel has changed course and is no longer in danger</w:t>
            </w:r>
          </w:p>
        </w:tc>
        <w:tc>
          <w:tcPr>
            <w:tcW w:w="2000" w:type="dxa"/>
          </w:tcPr>
          <w:p w:rsidR="00FE0E57" w:rsidRPr="00154B00" w:rsidRDefault="00FE0E57" w:rsidP="00882E78">
            <w:pPr>
              <w:pStyle w:val="Tabletext"/>
              <w:rPr>
                <w:i/>
                <w:highlight w:val="yellow"/>
              </w:rPr>
            </w:pPr>
          </w:p>
        </w:tc>
      </w:tr>
    </w:tbl>
    <w:p w:rsidR="00FE0E57" w:rsidRPr="00E41020" w:rsidRDefault="00FE0E57" w:rsidP="00FE0E57">
      <w:pPr>
        <w:pStyle w:val="BodyText"/>
      </w:pPr>
    </w:p>
    <w:p w:rsidR="00FE0E57" w:rsidRPr="00882E78" w:rsidRDefault="00FE0E57" w:rsidP="00CE600D">
      <w:pPr>
        <w:pStyle w:val="Heading4"/>
      </w:pPr>
      <w:r w:rsidRPr="00882E78">
        <w:t>Use Case</w:t>
      </w:r>
      <w:r>
        <w:t xml:space="preserve"> </w:t>
      </w:r>
      <w:r w:rsidRPr="00882E78">
        <w:t>– assistance to a vessel to an anchoring position</w:t>
      </w:r>
    </w:p>
    <w:p w:rsidR="00FE0E57" w:rsidRPr="00FE0E57" w:rsidRDefault="00FE0E57" w:rsidP="00FE0E57">
      <w:pPr>
        <w:pStyle w:val="BodyText"/>
        <w:rPr>
          <w:i/>
        </w:rPr>
      </w:pPr>
      <w:r w:rsidRPr="00FE0E57">
        <w:rPr>
          <w:i/>
        </w:rPr>
        <w:t xml:space="preserve">[Vessel is inside VTS area and needs to stop for engine repair. Vessel asks for a safe anchorage position. VTS provides anchoring position. Vessel takes direct course to the anchoring position, over a shallow area. VTS gives warning to the vessel and provides a safe route to anchorage position. </w:t>
      </w:r>
    </w:p>
    <w:p w:rsidR="00FE0E57" w:rsidRPr="00FE0E57" w:rsidRDefault="00FE0E57" w:rsidP="00FE0E57">
      <w:pPr>
        <w:pStyle w:val="BodyText"/>
        <w:rPr>
          <w:i/>
        </w:rPr>
      </w:pPr>
      <w:r w:rsidRPr="00FE0E57">
        <w:rPr>
          <w:i/>
        </w:rPr>
        <w:t>After the vessel has anchored, high winds develop causing the vessel to drag anchor. The VTS operator monitoring the anchorage receives an alarm and warns the vessel through automated digital alert and through voice communication.]</w:t>
      </w:r>
    </w:p>
    <w:p w:rsidR="00FE0E57" w:rsidRPr="003F2B03" w:rsidRDefault="00FE0E57" w:rsidP="00FE0E57">
      <w:pPr>
        <w:pStyle w:val="BodyText"/>
      </w:pPr>
    </w:p>
    <w:tbl>
      <w:tblPr>
        <w:tblStyle w:val="TableGrid"/>
        <w:tblW w:w="7813" w:type="dxa"/>
        <w:jc w:val="center"/>
        <w:tblLook w:val="04A0" w:firstRow="1" w:lastRow="0" w:firstColumn="1" w:lastColumn="0" w:noHBand="0" w:noVBand="1"/>
      </w:tblPr>
      <w:tblGrid>
        <w:gridCol w:w="1116"/>
        <w:gridCol w:w="2622"/>
        <w:gridCol w:w="2075"/>
        <w:gridCol w:w="2000"/>
      </w:tblGrid>
      <w:tr w:rsidR="00FE0E57" w:rsidRPr="00BD6EDA" w:rsidTr="00882E78">
        <w:trPr>
          <w:tblHeader/>
          <w:jc w:val="center"/>
        </w:trPr>
        <w:tc>
          <w:tcPr>
            <w:tcW w:w="1116" w:type="dxa"/>
          </w:tcPr>
          <w:p w:rsidR="00FE0E57" w:rsidRPr="00BD6EDA" w:rsidRDefault="00FE0E57" w:rsidP="00882E78">
            <w:pPr>
              <w:pStyle w:val="Tableheading"/>
            </w:pPr>
            <w:r w:rsidRPr="00BD6EDA">
              <w:t>Time</w:t>
            </w:r>
          </w:p>
        </w:tc>
        <w:tc>
          <w:tcPr>
            <w:tcW w:w="2622" w:type="dxa"/>
          </w:tcPr>
          <w:p w:rsidR="00FE0E57" w:rsidRPr="00BD6EDA" w:rsidRDefault="00FE0E57" w:rsidP="00882E78">
            <w:pPr>
              <w:pStyle w:val="Tableheading"/>
            </w:pPr>
            <w:r w:rsidRPr="00BD6EDA">
              <w:t>V</w:t>
            </w:r>
            <w:r>
              <w:t xml:space="preserve">essel </w:t>
            </w:r>
            <w:r w:rsidRPr="00BD6EDA">
              <w:t>Action</w:t>
            </w:r>
          </w:p>
        </w:tc>
        <w:tc>
          <w:tcPr>
            <w:tcW w:w="2075" w:type="dxa"/>
          </w:tcPr>
          <w:p w:rsidR="00FE0E57" w:rsidRPr="00BD6EDA" w:rsidRDefault="00FE0E57" w:rsidP="00882E78">
            <w:pPr>
              <w:pStyle w:val="Tableheading"/>
            </w:pPr>
            <w:r>
              <w:t>VTS</w:t>
            </w:r>
            <w:r w:rsidRPr="00BD6EDA">
              <w:t xml:space="preserve"> Action</w:t>
            </w:r>
          </w:p>
        </w:tc>
        <w:tc>
          <w:tcPr>
            <w:tcW w:w="2000" w:type="dxa"/>
          </w:tcPr>
          <w:p w:rsidR="00FE0E57" w:rsidRPr="00BD6EDA" w:rsidRDefault="00FE0E57" w:rsidP="00882E78">
            <w:pPr>
              <w:pStyle w:val="Tableheading"/>
            </w:pPr>
            <w:r w:rsidRPr="0027139F">
              <w:t>Info category</w:t>
            </w:r>
            <w:r>
              <w:t xml:space="preserve"> in appendix</w:t>
            </w:r>
          </w:p>
        </w:tc>
      </w:tr>
      <w:tr w:rsidR="00FE0E57" w:rsidRPr="00BD6EDA" w:rsidTr="00882E78">
        <w:trPr>
          <w:trHeight w:val="64"/>
          <w:jc w:val="center"/>
        </w:trPr>
        <w:tc>
          <w:tcPr>
            <w:tcW w:w="1116" w:type="dxa"/>
          </w:tcPr>
          <w:p w:rsidR="00FE0E57" w:rsidRPr="00BD6EDA" w:rsidRDefault="00FE0E57" w:rsidP="00882E78">
            <w:pPr>
              <w:pStyle w:val="Tabletext"/>
            </w:pPr>
            <w:r w:rsidRPr="00BD6EDA">
              <w:t>00:00</w:t>
            </w:r>
          </w:p>
        </w:tc>
        <w:tc>
          <w:tcPr>
            <w:tcW w:w="2622" w:type="dxa"/>
          </w:tcPr>
          <w:p w:rsidR="00FE0E57" w:rsidRDefault="00FE0E57" w:rsidP="00882E78">
            <w:pPr>
              <w:pStyle w:val="Tabletext"/>
            </w:pPr>
            <w:r>
              <w:t>Ask for anchorage position</w:t>
            </w:r>
          </w:p>
          <w:p w:rsidR="00FE0E57" w:rsidRPr="00BD6EDA" w:rsidRDefault="00FE0E57" w:rsidP="00882E78">
            <w:pPr>
              <w:pStyle w:val="Tabletext"/>
            </w:pPr>
          </w:p>
        </w:tc>
        <w:tc>
          <w:tcPr>
            <w:tcW w:w="2075" w:type="dxa"/>
          </w:tcPr>
          <w:p w:rsidR="00FE0E57" w:rsidRPr="00BD6EDA" w:rsidRDefault="00FE0E57" w:rsidP="00882E78">
            <w:pPr>
              <w:pStyle w:val="Tabletext"/>
            </w:pPr>
            <w:r w:rsidRPr="00BD6EDA">
              <w:t xml:space="preserve">Provides </w:t>
            </w:r>
            <w:r>
              <w:t>position</w:t>
            </w:r>
          </w:p>
        </w:tc>
        <w:tc>
          <w:tcPr>
            <w:tcW w:w="2000" w:type="dxa"/>
          </w:tcPr>
          <w:p w:rsidR="00FE0E57" w:rsidRPr="00BD6EDA" w:rsidRDefault="00FE0E57" w:rsidP="00882E78">
            <w:pPr>
              <w:pStyle w:val="Tabletext"/>
            </w:pPr>
            <w:r w:rsidRPr="00BD6EDA">
              <w:t>Navigation Information</w:t>
            </w:r>
          </w:p>
        </w:tc>
      </w:tr>
      <w:tr w:rsidR="00FE0E57" w:rsidRPr="00BD6EDA" w:rsidTr="00882E78">
        <w:trPr>
          <w:jc w:val="center"/>
        </w:trPr>
        <w:tc>
          <w:tcPr>
            <w:tcW w:w="1116" w:type="dxa"/>
          </w:tcPr>
          <w:p w:rsidR="00FE0E57" w:rsidRPr="00BD6EDA" w:rsidRDefault="00FE0E57" w:rsidP="00882E78">
            <w:pPr>
              <w:pStyle w:val="Tabletext"/>
            </w:pPr>
            <w:r>
              <w:t>00:10</w:t>
            </w:r>
          </w:p>
        </w:tc>
        <w:tc>
          <w:tcPr>
            <w:tcW w:w="2622" w:type="dxa"/>
          </w:tcPr>
          <w:p w:rsidR="00FE0E57" w:rsidRPr="00BD6EDA" w:rsidRDefault="00FE0E57" w:rsidP="00882E78">
            <w:pPr>
              <w:pStyle w:val="Tabletext"/>
            </w:pPr>
            <w:r>
              <w:t>Takes course to the position</w:t>
            </w:r>
          </w:p>
        </w:tc>
        <w:tc>
          <w:tcPr>
            <w:tcW w:w="2075" w:type="dxa"/>
          </w:tcPr>
          <w:p w:rsidR="00FE0E57" w:rsidRDefault="00FE0E57" w:rsidP="00882E78">
            <w:pPr>
              <w:pStyle w:val="Tabletext"/>
            </w:pPr>
            <w:r w:rsidRPr="00BD6EDA">
              <w:t>Warning: You are running into danger - shallow waters...</w:t>
            </w:r>
          </w:p>
          <w:p w:rsidR="00FE0E57" w:rsidRPr="00BD6EDA" w:rsidRDefault="00FE0E57" w:rsidP="00882E78">
            <w:pPr>
              <w:pStyle w:val="Tabletext"/>
            </w:pPr>
            <w:r>
              <w:t>Provides vessel safe route</w:t>
            </w:r>
          </w:p>
        </w:tc>
        <w:tc>
          <w:tcPr>
            <w:tcW w:w="2000" w:type="dxa"/>
          </w:tcPr>
          <w:p w:rsidR="00FE0E57" w:rsidRPr="00BD6EDA" w:rsidRDefault="00FE0E57" w:rsidP="00882E78">
            <w:pPr>
              <w:pStyle w:val="Tabletext"/>
            </w:pPr>
            <w:r w:rsidRPr="00BD6EDA">
              <w:t>Navigational warning</w:t>
            </w:r>
            <w:r>
              <w:t xml:space="preserve"> / Advice</w:t>
            </w:r>
          </w:p>
        </w:tc>
      </w:tr>
      <w:tr w:rsidR="00FE0E57" w:rsidRPr="00BD6EDA" w:rsidTr="00882E78">
        <w:trPr>
          <w:cantSplit/>
          <w:jc w:val="center"/>
        </w:trPr>
        <w:tc>
          <w:tcPr>
            <w:tcW w:w="1116" w:type="dxa"/>
          </w:tcPr>
          <w:p w:rsidR="00FE0E57" w:rsidRPr="00BD6EDA" w:rsidRDefault="00FE0E57" w:rsidP="00882E78">
            <w:pPr>
              <w:pStyle w:val="Tabletext"/>
            </w:pPr>
            <w:r>
              <w:t>00:20</w:t>
            </w:r>
          </w:p>
        </w:tc>
        <w:tc>
          <w:tcPr>
            <w:tcW w:w="2622" w:type="dxa"/>
          </w:tcPr>
          <w:p w:rsidR="00FE0E57" w:rsidRPr="00BD6EDA" w:rsidRDefault="00FE0E57" w:rsidP="00882E78">
            <w:pPr>
              <w:pStyle w:val="Tabletext"/>
            </w:pPr>
            <w:r>
              <w:t>Follows route provided by VTS to the anchorage</w:t>
            </w:r>
          </w:p>
        </w:tc>
        <w:tc>
          <w:tcPr>
            <w:tcW w:w="2075" w:type="dxa"/>
          </w:tcPr>
          <w:p w:rsidR="00FE0E57" w:rsidRPr="00BD6EDA" w:rsidRDefault="00FE0E57" w:rsidP="00882E78">
            <w:pPr>
              <w:pStyle w:val="Tabletext"/>
            </w:pPr>
            <w:r>
              <w:t>Monitors</w:t>
            </w:r>
          </w:p>
        </w:tc>
        <w:tc>
          <w:tcPr>
            <w:tcW w:w="2000" w:type="dxa"/>
          </w:tcPr>
          <w:p w:rsidR="00FE0E57" w:rsidRPr="00BD6EDA" w:rsidRDefault="00FE0E57" w:rsidP="00882E78">
            <w:pPr>
              <w:pStyle w:val="Tabletext"/>
            </w:pPr>
            <w:r w:rsidRPr="00BD6EDA">
              <w:t xml:space="preserve">Navigational </w:t>
            </w:r>
            <w:r>
              <w:t>Information</w:t>
            </w:r>
          </w:p>
        </w:tc>
      </w:tr>
      <w:tr w:rsidR="00FE0E57" w:rsidRPr="00BD6EDA" w:rsidTr="00882E78">
        <w:trPr>
          <w:jc w:val="center"/>
        </w:trPr>
        <w:tc>
          <w:tcPr>
            <w:tcW w:w="1116" w:type="dxa"/>
          </w:tcPr>
          <w:p w:rsidR="00FE0E57" w:rsidRPr="00BD6EDA" w:rsidRDefault="00FE0E57" w:rsidP="00882E78">
            <w:pPr>
              <w:pStyle w:val="Tabletext"/>
            </w:pPr>
            <w:r>
              <w:t>05:00</w:t>
            </w:r>
          </w:p>
        </w:tc>
        <w:tc>
          <w:tcPr>
            <w:tcW w:w="2622" w:type="dxa"/>
          </w:tcPr>
          <w:p w:rsidR="00FE0E57" w:rsidRPr="00BD6EDA" w:rsidRDefault="00FE0E57" w:rsidP="00882E78">
            <w:pPr>
              <w:pStyle w:val="Tabletext"/>
            </w:pPr>
            <w:r>
              <w:t>Drags anchor</w:t>
            </w:r>
          </w:p>
        </w:tc>
        <w:tc>
          <w:tcPr>
            <w:tcW w:w="2075" w:type="dxa"/>
          </w:tcPr>
          <w:p w:rsidR="00FE0E57" w:rsidRPr="00BD6EDA" w:rsidRDefault="00FE0E57" w:rsidP="00882E78">
            <w:pPr>
              <w:pStyle w:val="Tabletext"/>
            </w:pPr>
            <w:r>
              <w:t>Warning: You are dragging anchor</w:t>
            </w:r>
          </w:p>
        </w:tc>
        <w:tc>
          <w:tcPr>
            <w:tcW w:w="2000" w:type="dxa"/>
          </w:tcPr>
          <w:p w:rsidR="00FE0E57" w:rsidRPr="00BD6EDA" w:rsidRDefault="00FE0E57" w:rsidP="00882E78">
            <w:pPr>
              <w:pStyle w:val="Tabletext"/>
            </w:pPr>
            <w:r w:rsidRPr="00BD6EDA">
              <w:t>Navigational warning</w:t>
            </w:r>
          </w:p>
        </w:tc>
      </w:tr>
      <w:tr w:rsidR="00FE0E57" w:rsidRPr="00BD6EDA" w:rsidTr="00882E78">
        <w:trPr>
          <w:jc w:val="center"/>
        </w:trPr>
        <w:tc>
          <w:tcPr>
            <w:tcW w:w="1116" w:type="dxa"/>
          </w:tcPr>
          <w:p w:rsidR="00FE0E57" w:rsidRPr="00BD6EDA" w:rsidDel="009842B5" w:rsidRDefault="00FE0E57" w:rsidP="00882E78">
            <w:pPr>
              <w:pStyle w:val="Tabletext"/>
            </w:pPr>
            <w:r>
              <w:t>05:30</w:t>
            </w:r>
          </w:p>
        </w:tc>
        <w:tc>
          <w:tcPr>
            <w:tcW w:w="2622" w:type="dxa"/>
          </w:tcPr>
          <w:p w:rsidR="00FE0E57" w:rsidRPr="00BD6EDA" w:rsidDel="009842B5" w:rsidRDefault="00FE0E57" w:rsidP="00882E78">
            <w:pPr>
              <w:pStyle w:val="Tabletext"/>
            </w:pPr>
            <w:r>
              <w:t>Repositions</w:t>
            </w:r>
          </w:p>
        </w:tc>
        <w:tc>
          <w:tcPr>
            <w:tcW w:w="2075" w:type="dxa"/>
          </w:tcPr>
          <w:p w:rsidR="00FE0E57" w:rsidRPr="00BD6EDA" w:rsidDel="009842B5" w:rsidRDefault="00FE0E57" w:rsidP="00882E78">
            <w:pPr>
              <w:pStyle w:val="Tabletext"/>
            </w:pPr>
            <w:r>
              <w:t>Monitors</w:t>
            </w:r>
          </w:p>
        </w:tc>
        <w:tc>
          <w:tcPr>
            <w:tcW w:w="2000" w:type="dxa"/>
          </w:tcPr>
          <w:p w:rsidR="00FE0E57" w:rsidRPr="00BD6EDA" w:rsidRDefault="00FE0E57" w:rsidP="00882E78">
            <w:pPr>
              <w:pStyle w:val="Tabletext"/>
            </w:pPr>
            <w:r w:rsidRPr="00BD6EDA">
              <w:t xml:space="preserve">Navigational </w:t>
            </w:r>
            <w:r>
              <w:t>Information</w:t>
            </w:r>
          </w:p>
        </w:tc>
      </w:tr>
    </w:tbl>
    <w:p w:rsidR="00FE0E57" w:rsidRDefault="00FE0E57" w:rsidP="00FE0E57">
      <w:pPr>
        <w:pStyle w:val="BodyText"/>
      </w:pPr>
    </w:p>
    <w:p w:rsidR="00FE0E57" w:rsidRPr="00882E78" w:rsidRDefault="00FE0E57" w:rsidP="00CE600D">
      <w:pPr>
        <w:pStyle w:val="Heading3"/>
      </w:pPr>
      <w:bookmarkStart w:id="36" w:name="_Toc511251897"/>
      <w:r w:rsidRPr="00882E78">
        <w:t>information to be provided</w:t>
      </w:r>
      <w:bookmarkEnd w:id="36"/>
    </w:p>
    <w:p w:rsidR="00FE0E57" w:rsidRPr="00FE0E57" w:rsidRDefault="00FE0E57" w:rsidP="00FE0E57">
      <w:pPr>
        <w:pStyle w:val="BodyText"/>
        <w:rPr>
          <w:i/>
        </w:rPr>
      </w:pPr>
      <w:r w:rsidRPr="00FE0E57">
        <w:rPr>
          <w:i/>
        </w:rPr>
        <w:t>[See Appendix 2, MS 2 Navigational Assistance Service template]</w:t>
      </w:r>
    </w:p>
    <w:p w:rsidR="00FE0E57" w:rsidRPr="00882E78" w:rsidRDefault="00FE0E57" w:rsidP="00CE600D">
      <w:pPr>
        <w:pStyle w:val="Heading3"/>
      </w:pPr>
      <w:bookmarkStart w:id="37" w:name="_Toc511251898"/>
      <w:r w:rsidRPr="00882E78">
        <w:t>Associated technical services</w:t>
      </w:r>
      <w:bookmarkEnd w:id="37"/>
    </w:p>
    <w:tbl>
      <w:tblPr>
        <w:tblStyle w:val="TableGrid"/>
        <w:tblW w:w="9493" w:type="dxa"/>
        <w:tblLayout w:type="fixed"/>
        <w:tblLook w:val="04A0" w:firstRow="1" w:lastRow="0" w:firstColumn="1" w:lastColumn="0" w:noHBand="0" w:noVBand="1"/>
      </w:tblPr>
      <w:tblGrid>
        <w:gridCol w:w="1464"/>
        <w:gridCol w:w="2359"/>
        <w:gridCol w:w="2693"/>
        <w:gridCol w:w="1417"/>
        <w:gridCol w:w="1560"/>
      </w:tblGrid>
      <w:tr w:rsidR="00FE0E57" w:rsidTr="00882E78">
        <w:tc>
          <w:tcPr>
            <w:tcW w:w="1464" w:type="dxa"/>
            <w:shd w:val="clear" w:color="auto" w:fill="auto"/>
          </w:tcPr>
          <w:p w:rsidR="00FE0E57" w:rsidRDefault="00FE0E57" w:rsidP="00882E78">
            <w:pPr>
              <w:pStyle w:val="Tabletext"/>
            </w:pPr>
            <w:r>
              <w:t>Name</w:t>
            </w:r>
          </w:p>
        </w:tc>
        <w:tc>
          <w:tcPr>
            <w:tcW w:w="2359" w:type="dxa"/>
            <w:shd w:val="clear" w:color="auto" w:fill="auto"/>
          </w:tcPr>
          <w:p w:rsidR="00FE0E57" w:rsidRDefault="00FE0E57" w:rsidP="00882E78">
            <w:pPr>
              <w:pStyle w:val="Tabletext"/>
            </w:pPr>
            <w:r>
              <w:t>ID (MRN)</w:t>
            </w:r>
          </w:p>
        </w:tc>
        <w:tc>
          <w:tcPr>
            <w:tcW w:w="2693" w:type="dxa"/>
            <w:shd w:val="clear" w:color="auto" w:fill="auto"/>
          </w:tcPr>
          <w:p w:rsidR="00FE0E57" w:rsidRDefault="00FE0E57" w:rsidP="00882E78">
            <w:pPr>
              <w:pStyle w:val="Tabletext"/>
            </w:pPr>
            <w:r>
              <w:t>Description</w:t>
            </w:r>
          </w:p>
        </w:tc>
        <w:tc>
          <w:tcPr>
            <w:tcW w:w="1417" w:type="dxa"/>
            <w:shd w:val="clear" w:color="auto" w:fill="auto"/>
          </w:tcPr>
          <w:p w:rsidR="00FE0E57" w:rsidRDefault="00FE0E57" w:rsidP="00882E78">
            <w:pPr>
              <w:pStyle w:val="Tabletext"/>
            </w:pPr>
            <w:r>
              <w:t>Architect(s)</w:t>
            </w:r>
          </w:p>
        </w:tc>
        <w:tc>
          <w:tcPr>
            <w:tcW w:w="1560" w:type="dxa"/>
            <w:shd w:val="clear" w:color="auto" w:fill="auto"/>
          </w:tcPr>
          <w:p w:rsidR="00FE0E57" w:rsidRDefault="00FE0E57" w:rsidP="00882E78">
            <w:pPr>
              <w:pStyle w:val="Tabletext"/>
            </w:pPr>
            <w:r>
              <w:t>Standardisation Body</w:t>
            </w:r>
          </w:p>
        </w:tc>
      </w:tr>
      <w:tr w:rsidR="00FE0E57" w:rsidTr="00882E78">
        <w:tc>
          <w:tcPr>
            <w:tcW w:w="1464" w:type="dxa"/>
          </w:tcPr>
          <w:p w:rsidR="00FE0E57" w:rsidRDefault="00FE0E57" w:rsidP="00882E78">
            <w:pPr>
              <w:pStyle w:val="BodyText"/>
            </w:pPr>
            <w:r>
              <w:lastRenderedPageBreak/>
              <w:t>Voyage Information Service</w:t>
            </w:r>
          </w:p>
        </w:tc>
        <w:tc>
          <w:tcPr>
            <w:tcW w:w="2359" w:type="dxa"/>
          </w:tcPr>
          <w:p w:rsidR="00FE0E57" w:rsidRDefault="00FE0E57" w:rsidP="00882E78">
            <w:pPr>
              <w:pStyle w:val="BodyText"/>
            </w:pPr>
            <w:proofErr w:type="spellStart"/>
            <w:r w:rsidRPr="00CD05C3">
              <w:t>urn:mrn:stm:service:specification:sma:vis</w:t>
            </w:r>
            <w:proofErr w:type="spellEnd"/>
          </w:p>
        </w:tc>
        <w:tc>
          <w:tcPr>
            <w:tcW w:w="2693" w:type="dxa"/>
          </w:tcPr>
          <w:p w:rsidR="00FE0E57" w:rsidRDefault="00FE0E57" w:rsidP="00882E78">
            <w:pPr>
              <w:pStyle w:val="BodyText"/>
            </w:pPr>
            <w:r>
              <w:t>The service supports exchange of voyage plans, text messages and area messages.</w:t>
            </w:r>
          </w:p>
        </w:tc>
        <w:tc>
          <w:tcPr>
            <w:tcW w:w="1417" w:type="dxa"/>
          </w:tcPr>
          <w:p w:rsidR="00FE0E57" w:rsidRDefault="00FE0E57" w:rsidP="00882E78">
            <w:pPr>
              <w:pStyle w:val="BodyText"/>
            </w:pPr>
          </w:p>
        </w:tc>
        <w:tc>
          <w:tcPr>
            <w:tcW w:w="1560" w:type="dxa"/>
          </w:tcPr>
          <w:p w:rsidR="00FE0E57" w:rsidRDefault="00FE0E57" w:rsidP="00882E78">
            <w:pPr>
              <w:pStyle w:val="BodyText"/>
            </w:pPr>
            <w:r>
              <w:t>IEC</w:t>
            </w:r>
          </w:p>
        </w:tc>
      </w:tr>
      <w:tr w:rsidR="00FE0E57" w:rsidTr="00882E78">
        <w:tc>
          <w:tcPr>
            <w:tcW w:w="1464" w:type="dxa"/>
          </w:tcPr>
          <w:p w:rsidR="00FE0E57" w:rsidRDefault="00FE0E57" w:rsidP="00882E78">
            <w:pPr>
              <w:pStyle w:val="BodyText"/>
            </w:pPr>
            <w:r w:rsidRPr="00496586">
              <w:t>Route information</w:t>
            </w:r>
          </w:p>
        </w:tc>
        <w:tc>
          <w:tcPr>
            <w:tcW w:w="2359" w:type="dxa"/>
          </w:tcPr>
          <w:p w:rsidR="00FE0E57" w:rsidRDefault="00FE0E57" w:rsidP="00882E78">
            <w:pPr>
              <w:pStyle w:val="BodyText"/>
            </w:pPr>
          </w:p>
        </w:tc>
        <w:tc>
          <w:tcPr>
            <w:tcW w:w="2693" w:type="dxa"/>
          </w:tcPr>
          <w:p w:rsidR="00FE0E57" w:rsidRDefault="00FE0E57" w:rsidP="00882E78">
            <w:pPr>
              <w:pStyle w:val="BodyText"/>
            </w:pPr>
            <w:r w:rsidRPr="00496586">
              <w:t>S-421</w:t>
            </w:r>
          </w:p>
        </w:tc>
        <w:tc>
          <w:tcPr>
            <w:tcW w:w="1417" w:type="dxa"/>
          </w:tcPr>
          <w:p w:rsidR="00FE0E57" w:rsidRDefault="00FE0E57" w:rsidP="00882E78">
            <w:pPr>
              <w:pStyle w:val="BodyText"/>
            </w:pPr>
          </w:p>
        </w:tc>
        <w:tc>
          <w:tcPr>
            <w:tcW w:w="1560" w:type="dxa"/>
          </w:tcPr>
          <w:p w:rsidR="00FE0E57" w:rsidRDefault="00FE0E57" w:rsidP="00882E78">
            <w:pPr>
              <w:pStyle w:val="BodyText"/>
            </w:pPr>
            <w:r w:rsidRPr="00496586">
              <w:t>IEC</w:t>
            </w:r>
          </w:p>
        </w:tc>
      </w:tr>
    </w:tbl>
    <w:p w:rsidR="00FE0E57" w:rsidRDefault="00FE0E57" w:rsidP="00FE0E57">
      <w:pPr>
        <w:pStyle w:val="BodyText"/>
      </w:pPr>
    </w:p>
    <w:p w:rsidR="00FE0E57" w:rsidRPr="00882E78" w:rsidRDefault="00FE0E57" w:rsidP="00CE600D">
      <w:pPr>
        <w:pStyle w:val="Heading3"/>
      </w:pPr>
      <w:bookmarkStart w:id="38" w:name="_Toc511251899"/>
      <w:r w:rsidRPr="00882E78">
        <w:t>Relation</w:t>
      </w:r>
      <w:r>
        <w:t>ship</w:t>
      </w:r>
      <w:r w:rsidRPr="00882E78">
        <w:t xml:space="preserve"> to other MSs</w:t>
      </w:r>
      <w:bookmarkEnd w:id="38"/>
    </w:p>
    <w:p w:rsidR="00FE0E57" w:rsidRDefault="00FE0E57" w:rsidP="00FE0E57">
      <w:pPr>
        <w:pStyle w:val="BodyText"/>
      </w:pPr>
      <w:r>
        <w:t xml:space="preserve">MS 2 has a relationship to other MSs </w:t>
      </w:r>
      <w:proofErr w:type="gramStart"/>
      <w:r>
        <w:t>where</w:t>
      </w:r>
      <w:proofErr w:type="gramEnd"/>
      <w:r>
        <w:t xml:space="preserve"> it affects VTS:</w:t>
      </w:r>
    </w:p>
    <w:p w:rsidR="00FE0E57" w:rsidRDefault="00FE0E57" w:rsidP="00FE0E57">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FE0E57" w:rsidTr="00882E78">
        <w:tc>
          <w:tcPr>
            <w:tcW w:w="3794" w:type="dxa"/>
            <w:shd w:val="clear" w:color="auto" w:fill="C6EDFF" w:themeFill="accent2" w:themeFillTint="33"/>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Examples of data that could be of interest for MS 2</w:t>
            </w:r>
          </w:p>
        </w:tc>
      </w:tr>
      <w:tr w:rsidR="00FE0E57" w:rsidTr="00882E78">
        <w:tc>
          <w:tcPr>
            <w:tcW w:w="3794" w:type="dxa"/>
          </w:tcPr>
          <w:p w:rsidR="00FE0E57" w:rsidRPr="0068031B" w:rsidRDefault="00FE0E57" w:rsidP="00882E78">
            <w:pPr>
              <w:pStyle w:val="BodyText"/>
              <w:rPr>
                <w:sz w:val="20"/>
                <w:szCs w:val="20"/>
              </w:rPr>
            </w:pPr>
            <w:r>
              <w:rPr>
                <w:sz w:val="20"/>
                <w:szCs w:val="20"/>
              </w:rPr>
              <w:t>MS 1 VTS INS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1, MS 1, Information Service Template</w:t>
            </w:r>
          </w:p>
        </w:tc>
      </w:tr>
      <w:tr w:rsidR="00FE0E57" w:rsidTr="00882E78">
        <w:tc>
          <w:tcPr>
            <w:tcW w:w="3794" w:type="dxa"/>
          </w:tcPr>
          <w:p w:rsidR="00FE0E57" w:rsidRPr="0068031B" w:rsidRDefault="00FE0E57" w:rsidP="00882E78">
            <w:pPr>
              <w:pStyle w:val="BodyText"/>
              <w:rPr>
                <w:sz w:val="20"/>
                <w:szCs w:val="20"/>
              </w:rPr>
            </w:pPr>
            <w:r>
              <w:rPr>
                <w:sz w:val="20"/>
                <w:szCs w:val="20"/>
              </w:rPr>
              <w:t>MS 2 VTS NAS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2, MS 2, Navigation Assistance Service Template</w:t>
            </w:r>
          </w:p>
        </w:tc>
      </w:tr>
      <w:tr w:rsidR="00FE0E57" w:rsidTr="00882E78">
        <w:tc>
          <w:tcPr>
            <w:tcW w:w="3794" w:type="dxa"/>
          </w:tcPr>
          <w:p w:rsidR="00FE0E57" w:rsidRPr="0068031B" w:rsidRDefault="00FE0E57" w:rsidP="00882E78">
            <w:pPr>
              <w:pStyle w:val="BodyText"/>
              <w:rPr>
                <w:sz w:val="20"/>
                <w:szCs w:val="20"/>
              </w:rPr>
            </w:pPr>
            <w:r>
              <w:rPr>
                <w:sz w:val="20"/>
                <w:szCs w:val="20"/>
              </w:rPr>
              <w:t>MS 3 VTS TOS</w:t>
            </w:r>
          </w:p>
        </w:tc>
        <w:tc>
          <w:tcPr>
            <w:tcW w:w="6627" w:type="dxa"/>
          </w:tcPr>
          <w:p w:rsidR="00FE0E57" w:rsidRPr="00DB2B73" w:rsidRDefault="00FE0E57" w:rsidP="00882E78">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3, MS 3, Traffic Organisation Service Template</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4 Local Port Service</w:t>
            </w:r>
          </w:p>
        </w:tc>
        <w:tc>
          <w:tcPr>
            <w:tcW w:w="6627" w:type="dxa"/>
          </w:tcPr>
          <w:p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FE0E57" w:rsidTr="00882E78">
        <w:tc>
          <w:tcPr>
            <w:tcW w:w="3794" w:type="dxa"/>
          </w:tcPr>
          <w:p w:rsidR="00FE0E57" w:rsidRPr="0068031B" w:rsidRDefault="00FE0E57" w:rsidP="00882E78">
            <w:pPr>
              <w:pStyle w:val="BodyText"/>
              <w:rPr>
                <w:sz w:val="20"/>
                <w:szCs w:val="20"/>
              </w:rPr>
            </w:pPr>
            <w:r>
              <w:rPr>
                <w:sz w:val="20"/>
                <w:szCs w:val="20"/>
              </w:rPr>
              <w:t>MS 5 Maritime Safety Information</w:t>
            </w:r>
          </w:p>
        </w:tc>
        <w:tc>
          <w:tcPr>
            <w:tcW w:w="6627" w:type="dxa"/>
          </w:tcPr>
          <w:p w:rsidR="00FE0E57" w:rsidRPr="00B815D3" w:rsidRDefault="00FE0E57" w:rsidP="00882E78">
            <w:pPr>
              <w:pStyle w:val="BodyText"/>
              <w:rPr>
                <w:sz w:val="20"/>
                <w:szCs w:val="20"/>
              </w:rPr>
            </w:pPr>
            <w:r>
              <w:rPr>
                <w:sz w:val="20"/>
                <w:szCs w:val="20"/>
              </w:rPr>
              <w:t>All information depending on structure of MSI</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rsidR="00FE0E57" w:rsidRPr="00B815D3" w:rsidRDefault="00FE0E57" w:rsidP="00882E78">
            <w:pPr>
              <w:pStyle w:val="BodyText"/>
              <w:rPr>
                <w:sz w:val="20"/>
                <w:szCs w:val="20"/>
              </w:rPr>
            </w:pPr>
            <w:r>
              <w:rPr>
                <w:sz w:val="20"/>
                <w:szCs w:val="20"/>
              </w:rPr>
              <w:t>Pilot orders and updates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rsidR="00FE0E57" w:rsidRPr="00B815D3" w:rsidRDefault="00FE0E57" w:rsidP="00882E78">
            <w:pPr>
              <w:pStyle w:val="BodyText"/>
              <w:rPr>
                <w:sz w:val="20"/>
                <w:szCs w:val="20"/>
              </w:rPr>
            </w:pPr>
            <w:r>
              <w:rPr>
                <w:sz w:val="20"/>
                <w:szCs w:val="20"/>
              </w:rPr>
              <w:t>Tug order and updates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rsidR="00FE0E57" w:rsidRPr="00B815D3" w:rsidRDefault="00FE0E57" w:rsidP="00882E78">
            <w:pPr>
              <w:pStyle w:val="BodyText"/>
              <w:rPr>
                <w:sz w:val="20"/>
                <w:szCs w:val="20"/>
              </w:rPr>
            </w:pPr>
            <w:r>
              <w:rPr>
                <w:sz w:val="20"/>
                <w:szCs w:val="20"/>
              </w:rPr>
              <w:t>Notification of arrival, dangerous cargo etc.</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9</w:t>
            </w:r>
            <w:r>
              <w:rPr>
                <w:sz w:val="20"/>
                <w:szCs w:val="20"/>
              </w:rPr>
              <w:t xml:space="preserve"> </w:t>
            </w:r>
            <w:proofErr w:type="spellStart"/>
            <w:r>
              <w:rPr>
                <w:sz w:val="20"/>
                <w:szCs w:val="20"/>
              </w:rPr>
              <w:t>Telemedical</w:t>
            </w:r>
            <w:proofErr w:type="spellEnd"/>
          </w:p>
        </w:tc>
        <w:tc>
          <w:tcPr>
            <w:tcW w:w="6627" w:type="dxa"/>
          </w:tcPr>
          <w:p w:rsidR="00FE0E57" w:rsidRPr="00B815D3" w:rsidRDefault="00FE0E57" w:rsidP="00882E78">
            <w:pPr>
              <w:pStyle w:val="BodyText"/>
              <w:rPr>
                <w:sz w:val="20"/>
                <w:szCs w:val="20"/>
              </w:rPr>
            </w:pPr>
            <w:r>
              <w:rPr>
                <w:sz w:val="20"/>
                <w:szCs w:val="20"/>
              </w:rPr>
              <w:t>Delays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rsidR="00FE0E57" w:rsidRPr="00B815D3" w:rsidRDefault="00FE0E57" w:rsidP="00882E78">
            <w:pPr>
              <w:pStyle w:val="BodyText"/>
              <w:rPr>
                <w:sz w:val="20"/>
                <w:szCs w:val="20"/>
              </w:rPr>
            </w:pPr>
            <w:r>
              <w:rPr>
                <w:sz w:val="20"/>
                <w:szCs w:val="20"/>
              </w:rPr>
              <w:t>Notifications, routing, places of refuge</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rsidR="00FE0E57" w:rsidRPr="00B815D3" w:rsidRDefault="00FE0E57" w:rsidP="00882E78">
            <w:pPr>
              <w:pStyle w:val="BodyText"/>
              <w:rPr>
                <w:sz w:val="20"/>
                <w:szCs w:val="20"/>
              </w:rPr>
            </w:pPr>
            <w:r>
              <w:rPr>
                <w:sz w:val="20"/>
                <w:szCs w:val="20"/>
              </w:rPr>
              <w:t>Local Area updates, chart updates</w:t>
            </w:r>
          </w:p>
        </w:tc>
      </w:tr>
      <w:tr w:rsidR="00FE0E57" w:rsidTr="00882E78">
        <w:tc>
          <w:tcPr>
            <w:tcW w:w="3794" w:type="dxa"/>
          </w:tcPr>
          <w:p w:rsidR="00FE0E57" w:rsidRPr="0068031B" w:rsidRDefault="00FE0E57" w:rsidP="00882E78">
            <w:pPr>
              <w:pStyle w:val="BodyText"/>
              <w:rPr>
                <w:sz w:val="20"/>
                <w:szCs w:val="20"/>
              </w:rPr>
            </w:pPr>
            <w:r>
              <w:rPr>
                <w:sz w:val="20"/>
                <w:szCs w:val="20"/>
              </w:rPr>
              <w:t>MS 12 Nautical Publication Service</w:t>
            </w:r>
          </w:p>
        </w:tc>
        <w:tc>
          <w:tcPr>
            <w:tcW w:w="6627" w:type="dxa"/>
          </w:tcPr>
          <w:p w:rsidR="00FE0E57" w:rsidRPr="00B815D3" w:rsidRDefault="00FE0E57" w:rsidP="00882E78">
            <w:pPr>
              <w:pStyle w:val="BodyText"/>
              <w:rPr>
                <w:sz w:val="20"/>
                <w:szCs w:val="20"/>
              </w:rPr>
            </w:pPr>
            <w:r>
              <w:rPr>
                <w:sz w:val="20"/>
                <w:szCs w:val="20"/>
              </w:rPr>
              <w:t>Updates to publication</w:t>
            </w:r>
          </w:p>
        </w:tc>
      </w:tr>
      <w:tr w:rsidR="00FE0E57" w:rsidTr="00882E78">
        <w:tc>
          <w:tcPr>
            <w:tcW w:w="3794" w:type="dxa"/>
          </w:tcPr>
          <w:p w:rsidR="00FE0E57" w:rsidRPr="0068031B" w:rsidRDefault="00FE0E57" w:rsidP="00882E78">
            <w:pPr>
              <w:pStyle w:val="BodyText"/>
              <w:rPr>
                <w:sz w:val="20"/>
                <w:szCs w:val="20"/>
              </w:rPr>
            </w:pPr>
            <w:r>
              <w:rPr>
                <w:sz w:val="20"/>
                <w:szCs w:val="20"/>
              </w:rPr>
              <w:t>MS 13 Ice Navigation Service</w:t>
            </w:r>
          </w:p>
        </w:tc>
        <w:tc>
          <w:tcPr>
            <w:tcW w:w="6627" w:type="dxa"/>
          </w:tcPr>
          <w:p w:rsidR="00FE0E57" w:rsidRPr="00B815D3" w:rsidRDefault="00FE0E57" w:rsidP="00882E78">
            <w:pPr>
              <w:pStyle w:val="BodyText"/>
              <w:rPr>
                <w:sz w:val="20"/>
                <w:szCs w:val="20"/>
              </w:rPr>
            </w:pPr>
            <w:r>
              <w:rPr>
                <w:sz w:val="20"/>
                <w:szCs w:val="20"/>
              </w:rPr>
              <w:t>Ice routes, ice conditions, ice breaking assistance</w:t>
            </w:r>
          </w:p>
        </w:tc>
      </w:tr>
      <w:tr w:rsidR="00FE0E57" w:rsidTr="00882E78">
        <w:tc>
          <w:tcPr>
            <w:tcW w:w="3794" w:type="dxa"/>
          </w:tcPr>
          <w:p w:rsidR="00FE0E57" w:rsidRPr="0068031B" w:rsidRDefault="00FE0E57" w:rsidP="00882E78">
            <w:pPr>
              <w:pStyle w:val="BodyText"/>
              <w:rPr>
                <w:sz w:val="20"/>
                <w:szCs w:val="20"/>
              </w:rPr>
            </w:pPr>
            <w:r>
              <w:rPr>
                <w:sz w:val="20"/>
                <w:szCs w:val="20"/>
              </w:rPr>
              <w:t>MS 14 Meteorological Service</w:t>
            </w:r>
          </w:p>
        </w:tc>
        <w:tc>
          <w:tcPr>
            <w:tcW w:w="6627" w:type="dxa"/>
          </w:tcPr>
          <w:p w:rsidR="00FE0E57" w:rsidRPr="00B815D3" w:rsidRDefault="00FE0E57" w:rsidP="00882E78">
            <w:pPr>
              <w:pStyle w:val="BodyText"/>
              <w:rPr>
                <w:sz w:val="20"/>
                <w:szCs w:val="20"/>
              </w:rPr>
            </w:pPr>
            <w:r>
              <w:rPr>
                <w:sz w:val="20"/>
                <w:szCs w:val="20"/>
              </w:rPr>
              <w:t>Weather information</w:t>
            </w:r>
          </w:p>
        </w:tc>
      </w:tr>
      <w:tr w:rsidR="00FE0E57" w:rsidTr="00882E78">
        <w:tc>
          <w:tcPr>
            <w:tcW w:w="3794" w:type="dxa"/>
          </w:tcPr>
          <w:p w:rsidR="00FE0E57" w:rsidRPr="0068031B" w:rsidRDefault="00FE0E57" w:rsidP="00882E78">
            <w:pPr>
              <w:pStyle w:val="BodyText"/>
              <w:rPr>
                <w:sz w:val="20"/>
                <w:szCs w:val="20"/>
              </w:rPr>
            </w:pPr>
            <w:r>
              <w:rPr>
                <w:sz w:val="20"/>
                <w:szCs w:val="20"/>
              </w:rPr>
              <w:t>MS 15 Real Time Hydro and Information Service</w:t>
            </w:r>
          </w:p>
        </w:tc>
        <w:tc>
          <w:tcPr>
            <w:tcW w:w="6627" w:type="dxa"/>
          </w:tcPr>
          <w:p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rsidTr="00882E78">
        <w:tc>
          <w:tcPr>
            <w:tcW w:w="3794" w:type="dxa"/>
          </w:tcPr>
          <w:p w:rsidR="00FE0E57" w:rsidRPr="0068031B" w:rsidRDefault="00FE0E57" w:rsidP="00882E78">
            <w:pPr>
              <w:pStyle w:val="BodyText"/>
              <w:rPr>
                <w:sz w:val="20"/>
                <w:szCs w:val="20"/>
              </w:rPr>
            </w:pPr>
            <w:r>
              <w:rPr>
                <w:sz w:val="20"/>
                <w:szCs w:val="20"/>
              </w:rPr>
              <w:t>MS 16 Search and Rescue service</w:t>
            </w:r>
          </w:p>
        </w:tc>
        <w:tc>
          <w:tcPr>
            <w:tcW w:w="6627" w:type="dxa"/>
          </w:tcPr>
          <w:p w:rsidR="00FE0E57" w:rsidRPr="00B815D3" w:rsidRDefault="00FE0E57" w:rsidP="00882E78">
            <w:pPr>
              <w:pStyle w:val="BodyText"/>
              <w:rPr>
                <w:sz w:val="20"/>
                <w:szCs w:val="20"/>
              </w:rPr>
            </w:pPr>
            <w:r>
              <w:rPr>
                <w:sz w:val="20"/>
                <w:szCs w:val="20"/>
              </w:rPr>
              <w:t xml:space="preserve">Search pattern and vessels of opportunity  </w:t>
            </w:r>
          </w:p>
        </w:tc>
      </w:tr>
    </w:tbl>
    <w:p w:rsidR="00FE0E57" w:rsidRDefault="00FE0E57" w:rsidP="00FE0E57">
      <w:pPr>
        <w:pStyle w:val="BodyText"/>
      </w:pPr>
      <w:r>
        <w:br w:type="page"/>
      </w:r>
    </w:p>
    <w:p w:rsidR="00FE0E57" w:rsidRPr="00882E78" w:rsidRDefault="00FE0E57" w:rsidP="00CE600D">
      <w:pPr>
        <w:pStyle w:val="ListParagraph"/>
        <w:spacing w:line="240" w:lineRule="auto"/>
        <w:ind w:left="567"/>
        <w:jc w:val="both"/>
        <w:rPr>
          <w:rFonts w:ascii="Arial" w:hAnsi="Arial" w:cs="Arial"/>
          <w:b/>
          <w:bCs/>
          <w:color w:val="0070C0"/>
        </w:rPr>
      </w:pPr>
    </w:p>
    <w:p w:rsidR="00FE0E57" w:rsidRDefault="00FE0E57" w:rsidP="00FE0E57">
      <w:pPr>
        <w:jc w:val="center"/>
        <w:rPr>
          <w:rFonts w:ascii="Arial" w:hAnsi="Arial" w:cs="Arial"/>
          <w:b/>
        </w:rPr>
      </w:pPr>
    </w:p>
    <w:p w:rsidR="00CE600D" w:rsidRPr="00CE600D" w:rsidRDefault="00CE600D" w:rsidP="00CE600D">
      <w:pPr>
        <w:pStyle w:val="Heading2"/>
      </w:pPr>
      <w:bookmarkStart w:id="39" w:name="_Toc511251901"/>
      <w:r w:rsidRPr="00CE600D">
        <w:t>Draft MS 3 Traffic Organization Service (TOS)</w:t>
      </w:r>
    </w:p>
    <w:p w:rsidR="00CE600D" w:rsidRDefault="00CE600D" w:rsidP="00CE600D">
      <w:pPr>
        <w:pStyle w:val="Heading2"/>
        <w:numPr>
          <w:ilvl w:val="0"/>
          <w:numId w:val="0"/>
        </w:numPr>
        <w:ind w:left="851"/>
      </w:pPr>
    </w:p>
    <w:p w:rsidR="00FE0E57" w:rsidRPr="00882E78" w:rsidRDefault="00FE0E57" w:rsidP="00CE600D">
      <w:pPr>
        <w:pStyle w:val="Heading3"/>
      </w:pPr>
      <w:r w:rsidRPr="00882E78">
        <w:t>Submitting Organisation</w:t>
      </w:r>
      <w:bookmarkEnd w:id="39"/>
    </w:p>
    <w:p w:rsidR="00FE0E57" w:rsidRPr="00DB37CB" w:rsidRDefault="00FE0E57" w:rsidP="00FE0E57">
      <w:pPr>
        <w:pStyle w:val="BodyText"/>
      </w:pPr>
      <w:r>
        <w:t xml:space="preserve">IALA </w:t>
      </w:r>
    </w:p>
    <w:p w:rsidR="00FE0E57" w:rsidRPr="00882E78" w:rsidRDefault="00FE0E57" w:rsidP="00CE600D">
      <w:pPr>
        <w:pStyle w:val="Heading3"/>
      </w:pPr>
      <w:bookmarkStart w:id="40" w:name="_Toc511251902"/>
      <w:r w:rsidRPr="00882E78">
        <w:t>Description of the maritime service</w:t>
      </w:r>
      <w:bookmarkEnd w:id="40"/>
    </w:p>
    <w:p w:rsidR="00FE0E57" w:rsidRDefault="00FE0E57" w:rsidP="00FE0E57">
      <w:pPr>
        <w:pStyle w:val="BodyText"/>
      </w:pPr>
      <w:r>
        <w:t xml:space="preserve">IALA </w:t>
      </w:r>
      <w:r w:rsidRPr="00882E78">
        <w:rPr>
          <w:highlight w:val="yellow"/>
        </w:rPr>
        <w:t>guideline 1089 gives</w:t>
      </w:r>
      <w:r>
        <w:t xml:space="preserve"> guidance on the delivery of the three different types of services provided by a VTS, Information Service (INS), Traffic Organization Service (TOS) and Navigational Assistance Service (NAS).</w:t>
      </w:r>
    </w:p>
    <w:p w:rsidR="00FE0E57" w:rsidRDefault="00FE0E57" w:rsidP="00FE0E57">
      <w:pPr>
        <w:pStyle w:val="BodyText"/>
      </w:pPr>
      <w:r>
        <w:t xml:space="preserve">Traffic Organization Service operated by VTS </w:t>
      </w:r>
      <w:r w:rsidRPr="00883971">
        <w:t xml:space="preserve">is defined by IMO as </w:t>
      </w:r>
      <w:r>
        <w:t>“</w:t>
      </w:r>
      <w:r w:rsidRPr="00883971">
        <w:t>a service to prevent the development of dangerous maritime traffic situations and to provide for the safe and efficient movement of vessel traffic within the VTS area</w:t>
      </w:r>
      <w:r>
        <w:t>.”</w:t>
      </w:r>
      <w:r w:rsidRPr="0033154D">
        <w:t xml:space="preserve"> </w:t>
      </w:r>
    </w:p>
    <w:p w:rsidR="00FE0E57" w:rsidRDefault="00FE0E57" w:rsidP="00FE0E57">
      <w:pPr>
        <w:pStyle w:val="BodyText"/>
      </w:pPr>
      <w:r>
        <w:t xml:space="preserve">“The </w:t>
      </w:r>
      <w:r w:rsidRPr="00882E78">
        <w:rPr>
          <w:i/>
        </w:rPr>
        <w:t>traffic organization service</w:t>
      </w:r>
      <w:r>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w:t>
      </w:r>
      <w:proofErr w:type="gramStart"/>
      <w:r>
        <w:t>speed</w:t>
      </w:r>
      <w:proofErr w:type="gramEnd"/>
      <w:r>
        <w:t xml:space="preserve"> limits to be observed or other appropriate measures which are considered necessary by the VTS authority.” (IMO Res. </w:t>
      </w:r>
      <w:proofErr w:type="gramStart"/>
      <w:r>
        <w:t>A.857(</w:t>
      </w:r>
      <w:proofErr w:type="gramEnd"/>
      <w:r>
        <w:t>20))</w:t>
      </w:r>
    </w:p>
    <w:p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rsidTr="00882E78">
        <w:tc>
          <w:tcPr>
            <w:tcW w:w="2235" w:type="dxa"/>
          </w:tcPr>
          <w:p w:rsidR="00FE0E57" w:rsidRDefault="00FE0E57" w:rsidP="00882E78">
            <w:pPr>
              <w:pStyle w:val="Tableheading"/>
            </w:pPr>
            <w:r>
              <w:t>Information</w:t>
            </w:r>
            <w:r>
              <w:br/>
              <w:t xml:space="preserve">related to: </w:t>
            </w:r>
          </w:p>
        </w:tc>
        <w:tc>
          <w:tcPr>
            <w:tcW w:w="8186" w:type="dxa"/>
          </w:tcPr>
          <w:p w:rsidR="00FE0E57" w:rsidRDefault="00FE0E57" w:rsidP="00882E78">
            <w:pPr>
              <w:pStyle w:val="Tableheading"/>
            </w:pPr>
            <w:r>
              <w:t>Examples</w:t>
            </w:r>
          </w:p>
        </w:tc>
      </w:tr>
      <w:tr w:rsidR="00FE0E57" w:rsidTr="00882E78">
        <w:tc>
          <w:tcPr>
            <w:tcW w:w="2235" w:type="dxa"/>
          </w:tcPr>
          <w:p w:rsidR="00FE0E57" w:rsidRDefault="00FE0E57" w:rsidP="00882E78">
            <w:pPr>
              <w:pStyle w:val="Tabletext"/>
            </w:pPr>
            <w:r>
              <w:t>Traffic clearance</w:t>
            </w:r>
          </w:p>
        </w:tc>
        <w:tc>
          <w:tcPr>
            <w:tcW w:w="8186" w:type="dxa"/>
          </w:tcPr>
          <w:p w:rsidR="00FE0E57" w:rsidRDefault="00FE0E57" w:rsidP="00882E78">
            <w:pPr>
              <w:pStyle w:val="Tabletext"/>
              <w:ind w:left="0"/>
            </w:pPr>
            <w:r>
              <w:t>Give authorization under conditional circumstances to a vessel when: prior to or entering a VTS area;</w:t>
            </w:r>
          </w:p>
          <w:p w:rsidR="00FE0E57" w:rsidRPr="00DB21D1" w:rsidRDefault="00FE0E57" w:rsidP="00FE0E57">
            <w:pPr>
              <w:pStyle w:val="Tablebullet"/>
            </w:pPr>
            <w:r w:rsidRPr="00DB21D1">
              <w:t>departing from a berth or an anchorage position within a VTS area;</w:t>
            </w:r>
          </w:p>
          <w:p w:rsidR="00FE0E57" w:rsidRPr="00DB21D1" w:rsidRDefault="00FE0E57" w:rsidP="00FE0E57">
            <w:pPr>
              <w:pStyle w:val="Tablebullet"/>
            </w:pPr>
            <w:r w:rsidRPr="00DB21D1">
              <w:t>entering into a fairway within a VTS area; or</w:t>
            </w:r>
          </w:p>
          <w:p w:rsidR="00FE0E57" w:rsidRPr="00DB21D1" w:rsidRDefault="00FE0E57" w:rsidP="00FE0E57">
            <w:pPr>
              <w:pStyle w:val="Tablebullet"/>
            </w:pPr>
            <w:proofErr w:type="gramStart"/>
            <w:r w:rsidRPr="00DB21D1">
              <w:t>prior</w:t>
            </w:r>
            <w:proofErr w:type="gramEnd"/>
            <w:r w:rsidRPr="00DB21D1">
              <w:t xml:space="preserve"> to commencing a manoeuvre that may be detrimental to safe navigation.</w:t>
            </w:r>
          </w:p>
          <w:p w:rsidR="00FE0E57" w:rsidRDefault="00FE0E57" w:rsidP="00882E78">
            <w:pPr>
              <w:pStyle w:val="Tabletext"/>
              <w:ind w:left="0"/>
            </w:pPr>
            <w:r>
              <w:t>Examples of conditions:</w:t>
            </w:r>
          </w:p>
          <w:p w:rsidR="00FE0E57" w:rsidRPr="00DB21D1" w:rsidRDefault="00FE0E57" w:rsidP="00FE0E57">
            <w:pPr>
              <w:pStyle w:val="Tablebullet"/>
            </w:pPr>
            <w:r w:rsidRPr="00DB21D1">
              <w:t>a VTS sailing plan before entering a VTS area;</w:t>
            </w:r>
          </w:p>
          <w:p w:rsidR="00FE0E57" w:rsidRPr="00DB21D1" w:rsidRDefault="00FE0E57" w:rsidP="00FE0E57">
            <w:pPr>
              <w:pStyle w:val="Tablebullet"/>
            </w:pPr>
            <w:r w:rsidRPr="00DB21D1">
              <w:t>lock and bridge passage planning;</w:t>
            </w:r>
          </w:p>
          <w:p w:rsidR="00FE0E57" w:rsidRPr="00DB21D1" w:rsidRDefault="00FE0E57" w:rsidP="00FE0E57">
            <w:pPr>
              <w:pStyle w:val="Tablebullet"/>
            </w:pPr>
            <w:r w:rsidRPr="00DB21D1">
              <w:t>report position at determined reporting point/line/pilot station;</w:t>
            </w:r>
          </w:p>
          <w:p w:rsidR="00FE0E57" w:rsidRPr="00DB21D1" w:rsidRDefault="00FE0E57" w:rsidP="00FE0E57">
            <w:pPr>
              <w:pStyle w:val="Tablebullet"/>
            </w:pPr>
            <w:r w:rsidRPr="00DB21D1">
              <w:t>use a second fairway in case of bad visibility/weather;</w:t>
            </w:r>
          </w:p>
          <w:p w:rsidR="00FE0E57" w:rsidRPr="00DB21D1" w:rsidRDefault="00FE0E57" w:rsidP="00FE0E57">
            <w:pPr>
              <w:pStyle w:val="Tablebullet"/>
            </w:pPr>
            <w:r w:rsidRPr="00DB21D1">
              <w:t>use a tug boat in case of strong wind;</w:t>
            </w:r>
          </w:p>
          <w:p w:rsidR="00FE0E57" w:rsidRDefault="00FE0E57" w:rsidP="00FE0E57">
            <w:pPr>
              <w:pStyle w:val="Tablebullet"/>
            </w:pPr>
            <w:proofErr w:type="gramStart"/>
            <w:r w:rsidRPr="00DB21D1">
              <w:t>dredging</w:t>
            </w:r>
            <w:proofErr w:type="gramEnd"/>
            <w:r w:rsidRPr="00DB21D1">
              <w:t xml:space="preserve"> or compass swing in confined waterway.</w:t>
            </w:r>
            <w:r>
              <w:t xml:space="preserve"> </w:t>
            </w:r>
          </w:p>
        </w:tc>
      </w:tr>
      <w:tr w:rsidR="00FE0E57" w:rsidTr="00882E78">
        <w:tc>
          <w:tcPr>
            <w:tcW w:w="2235" w:type="dxa"/>
          </w:tcPr>
          <w:p w:rsidR="00FE0E57" w:rsidRDefault="00FE0E57" w:rsidP="00882E78">
            <w:pPr>
              <w:pStyle w:val="BodyText"/>
            </w:pPr>
            <w:r>
              <w:rPr>
                <w:rFonts w:ascii="Calibri" w:hAnsi="Calibri" w:cs="Calibri"/>
                <w:color w:val="000000"/>
                <w:sz w:val="20"/>
                <w:szCs w:val="20"/>
              </w:rPr>
              <w:t>Anchorage</w:t>
            </w:r>
          </w:p>
        </w:tc>
        <w:tc>
          <w:tcPr>
            <w:tcW w:w="8186" w:type="dxa"/>
          </w:tcPr>
          <w:p w:rsidR="00FE0E57" w:rsidRDefault="00FE0E57" w:rsidP="00882E78">
            <w:pPr>
              <w:rPr>
                <w:rFonts w:ascii="Calibri" w:hAnsi="Calibri" w:cs="Calibri"/>
                <w:color w:val="000000"/>
                <w:sz w:val="20"/>
                <w:szCs w:val="20"/>
              </w:rPr>
            </w:pPr>
            <w:r>
              <w:rPr>
                <w:rFonts w:ascii="Calibri" w:hAnsi="Calibri" w:cs="Calibri"/>
                <w:color w:val="000000"/>
                <w:sz w:val="20"/>
                <w:szCs w:val="20"/>
              </w:rPr>
              <w:t>Examples of anchorage situations:</w:t>
            </w:r>
          </w:p>
          <w:p w:rsidR="00FE0E57" w:rsidRPr="00DB21D1" w:rsidRDefault="00FE0E57" w:rsidP="00FE0E57">
            <w:pPr>
              <w:pStyle w:val="Tablebullet"/>
            </w:pPr>
            <w:r w:rsidRPr="00DB21D1">
              <w:t>organizing the movements to/from an anchorage position/area;</w:t>
            </w:r>
          </w:p>
          <w:p w:rsidR="00FE0E57" w:rsidRPr="00DB21D1" w:rsidRDefault="00FE0E57" w:rsidP="00FE0E57">
            <w:pPr>
              <w:pStyle w:val="Tablebullet"/>
            </w:pPr>
            <w:r w:rsidRPr="00DB21D1">
              <w:t>assignment of an anchorage position;</w:t>
            </w:r>
          </w:p>
          <w:p w:rsidR="00FE0E57" w:rsidRDefault="00FE0E57" w:rsidP="00FE0E57">
            <w:pPr>
              <w:pStyle w:val="Tablebullet"/>
            </w:pPr>
            <w:proofErr w:type="gramStart"/>
            <w:r w:rsidRPr="00DB21D1">
              <w:t>assisting</w:t>
            </w:r>
            <w:proofErr w:type="gramEnd"/>
            <w:r w:rsidRPr="00DB21D1">
              <w:t xml:space="preserve"> vessels into anchorage position.</w:t>
            </w:r>
            <w:r>
              <w:t xml:space="preserve"> </w:t>
            </w:r>
          </w:p>
        </w:tc>
      </w:tr>
      <w:tr w:rsidR="00FE0E57" w:rsidTr="00882E78">
        <w:tc>
          <w:tcPr>
            <w:tcW w:w="2235" w:type="dxa"/>
          </w:tcPr>
          <w:p w:rsidR="00FE0E57" w:rsidRDefault="00FE0E57" w:rsidP="00882E78">
            <w:pPr>
              <w:pStyle w:val="BodyText"/>
            </w:pPr>
            <w:r>
              <w:rPr>
                <w:rFonts w:ascii="Calibri" w:hAnsi="Calibri" w:cs="Calibri"/>
                <w:color w:val="000000"/>
                <w:sz w:val="20"/>
                <w:szCs w:val="20"/>
              </w:rPr>
              <w:t>Enforcement</w:t>
            </w:r>
          </w:p>
        </w:tc>
        <w:tc>
          <w:tcPr>
            <w:tcW w:w="8186" w:type="dxa"/>
          </w:tcPr>
          <w:p w:rsidR="00FE0E57" w:rsidRDefault="00FE0E57" w:rsidP="00882E78">
            <w:pPr>
              <w:rPr>
                <w:rFonts w:ascii="Calibri" w:hAnsi="Calibri" w:cs="Calibri"/>
                <w:color w:val="000000"/>
                <w:sz w:val="20"/>
                <w:szCs w:val="20"/>
              </w:rPr>
            </w:pPr>
            <w:r>
              <w:rPr>
                <w:rFonts w:ascii="Calibri" w:hAnsi="Calibri" w:cs="Calibri"/>
                <w:color w:val="000000"/>
                <w:sz w:val="20"/>
                <w:szCs w:val="20"/>
              </w:rPr>
              <w:t>Examples of enforcement:</w:t>
            </w:r>
          </w:p>
          <w:p w:rsidR="00FE0E57" w:rsidRPr="00DB21D1" w:rsidRDefault="00FE0E57" w:rsidP="00FE0E57">
            <w:pPr>
              <w:pStyle w:val="Tablebullet"/>
            </w:pPr>
            <w:r w:rsidRPr="00DB21D1">
              <w:t>speed limits;</w:t>
            </w:r>
          </w:p>
          <w:p w:rsidR="00FE0E57" w:rsidRPr="00DB21D1" w:rsidRDefault="00FE0E57" w:rsidP="00FE0E57">
            <w:pPr>
              <w:pStyle w:val="Tablebullet"/>
            </w:pPr>
            <w:r w:rsidRPr="00DB21D1">
              <w:t>adherence to rules regarding traffic routeing measures;</w:t>
            </w:r>
          </w:p>
          <w:p w:rsidR="00FE0E57" w:rsidRPr="00DB21D1" w:rsidRDefault="00FE0E57" w:rsidP="00FE0E57">
            <w:pPr>
              <w:pStyle w:val="Tablebullet"/>
            </w:pPr>
            <w:r w:rsidRPr="00DB21D1">
              <w:t>pilotage requirements;</w:t>
            </w:r>
          </w:p>
          <w:p w:rsidR="00FE0E57" w:rsidRDefault="00FE0E57" w:rsidP="00FE0E57">
            <w:pPr>
              <w:pStyle w:val="Tablebullet"/>
            </w:pPr>
            <w:r w:rsidRPr="00DB21D1">
              <w:t>other traffic regulations and possibly local by‐laws</w:t>
            </w:r>
          </w:p>
        </w:tc>
      </w:tr>
      <w:tr w:rsidR="00FE0E57" w:rsidTr="00882E78">
        <w:tc>
          <w:tcPr>
            <w:tcW w:w="2235" w:type="dxa"/>
          </w:tcPr>
          <w:p w:rsidR="00FE0E57" w:rsidRDefault="00FE0E57" w:rsidP="00882E78">
            <w:pPr>
              <w:rPr>
                <w:rFonts w:ascii="Calibri" w:hAnsi="Calibri" w:cs="Calibri"/>
                <w:color w:val="000000"/>
                <w:sz w:val="20"/>
                <w:szCs w:val="20"/>
              </w:rPr>
            </w:pPr>
            <w:r>
              <w:rPr>
                <w:rFonts w:ascii="Calibri" w:hAnsi="Calibri" w:cs="Calibri"/>
                <w:color w:val="000000"/>
                <w:sz w:val="20"/>
                <w:szCs w:val="20"/>
              </w:rPr>
              <w:lastRenderedPageBreak/>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rsidR="00FE0E57" w:rsidRDefault="00FE0E57" w:rsidP="00882E78"/>
        </w:tc>
        <w:tc>
          <w:tcPr>
            <w:tcW w:w="8186" w:type="dxa"/>
          </w:tcPr>
          <w:p w:rsidR="00FE0E57" w:rsidRDefault="00FE0E57" w:rsidP="00882E78">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rsidR="00FE0E57" w:rsidRPr="00DB21D1" w:rsidRDefault="00FE0E57" w:rsidP="00FE0E57">
            <w:pPr>
              <w:pStyle w:val="Tablebullet"/>
            </w:pPr>
            <w:r w:rsidRPr="00DB21D1">
              <w:t>organizing other traffic when a vessel has passed point of no return;</w:t>
            </w:r>
          </w:p>
          <w:p w:rsidR="00FE0E57" w:rsidRPr="00DB21D1" w:rsidRDefault="00FE0E57" w:rsidP="00FE0E57">
            <w:pPr>
              <w:pStyle w:val="Tablebullet"/>
            </w:pPr>
            <w:r w:rsidRPr="00DB21D1">
              <w:t xml:space="preserve">slot management to allocate </w:t>
            </w:r>
            <w:r>
              <w:t>vessel</w:t>
            </w:r>
            <w:r w:rsidRPr="00DB21D1">
              <w:t>s in a time window;</w:t>
            </w:r>
          </w:p>
          <w:p w:rsidR="00FE0E57" w:rsidRPr="00DB21D1" w:rsidRDefault="00FE0E57" w:rsidP="00FE0E57">
            <w:pPr>
              <w:pStyle w:val="Tablebullet"/>
            </w:pPr>
            <w:r w:rsidRPr="00DB21D1">
              <w:t>organizing the traffic concerning vessel dimensions in comparison to fairway restrictions;</w:t>
            </w:r>
          </w:p>
          <w:p w:rsidR="00FE0E57" w:rsidRPr="00DB21D1" w:rsidRDefault="00FE0E57" w:rsidP="00FE0E57">
            <w:pPr>
              <w:pStyle w:val="Tablebullet"/>
            </w:pPr>
            <w:r w:rsidRPr="00DB21D1">
              <w:t>instruct vessels when overtaking is not permitted;</w:t>
            </w:r>
          </w:p>
          <w:p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rsidR="00FE0E57" w:rsidRPr="00DB21D1" w:rsidRDefault="00FE0E57" w:rsidP="00FE0E57">
            <w:pPr>
              <w:pStyle w:val="Tablebullet"/>
            </w:pPr>
            <w:r w:rsidRPr="00DB21D1">
              <w:t>establish and organise exclusion zones;</w:t>
            </w:r>
          </w:p>
          <w:p w:rsidR="00FE0E57" w:rsidRPr="00DB21D1" w:rsidRDefault="00FE0E57" w:rsidP="00FE0E57">
            <w:pPr>
              <w:pStyle w:val="Tablebullet"/>
            </w:pPr>
            <w:r w:rsidRPr="00DB21D1">
              <w:t>instruct vessels to keep clear from special areas/positions;</w:t>
            </w:r>
          </w:p>
          <w:p w:rsidR="00FE0E57" w:rsidRDefault="00FE0E57" w:rsidP="00FE0E57">
            <w:pPr>
              <w:pStyle w:val="Tablebullet"/>
            </w:pPr>
            <w:proofErr w:type="gramStart"/>
            <w:r w:rsidRPr="00DB21D1">
              <w:t>organizing</w:t>
            </w:r>
            <w:proofErr w:type="gramEnd"/>
            <w:r w:rsidRPr="00DB21D1">
              <w:t xml:space="preserve"> the traffic </w:t>
            </w:r>
            <w:r>
              <w:t>with</w:t>
            </w:r>
            <w:r w:rsidRPr="00DB21D1">
              <w:t xml:space="preserve"> regards to meteorological, hydrographical or other restrictions such as visibility, wind speed, current, sea state and under keel clearance.</w:t>
            </w:r>
            <w:r>
              <w:t xml:space="preserve"> </w:t>
            </w:r>
          </w:p>
        </w:tc>
      </w:tr>
    </w:tbl>
    <w:p w:rsidR="00FE0E57" w:rsidRDefault="00FE0E57" w:rsidP="00FE0E57">
      <w:pPr>
        <w:pStyle w:val="BodyText"/>
      </w:pPr>
    </w:p>
    <w:p w:rsidR="00FE0E57" w:rsidRPr="00882E78" w:rsidRDefault="00FE0E57" w:rsidP="00CE600D">
      <w:pPr>
        <w:pStyle w:val="Heading3"/>
      </w:pPr>
      <w:bookmarkStart w:id="41" w:name="_Toc511251903"/>
      <w:r>
        <w:t>P</w:t>
      </w:r>
      <w:r w:rsidRPr="00882E78">
        <w:t>urpose</w:t>
      </w:r>
      <w:bookmarkEnd w:id="41"/>
    </w:p>
    <w:p w:rsidR="00FE0E57" w:rsidRDefault="00FE0E57" w:rsidP="00FE0E57">
      <w:pPr>
        <w:pStyle w:val="BodyText"/>
      </w:pPr>
      <w:r>
        <w:t xml:space="preserve">The </w:t>
      </w:r>
      <w:r w:rsidRPr="00882E78">
        <w:rPr>
          <w:highlight w:val="yellow"/>
        </w:rPr>
        <w:t>purpose of MS 3 is to provide</w:t>
      </w:r>
      <w:r>
        <w:t xml:space="preserve"> information related to Traffic Organisation Service (TOS) in digital format to create means to</w:t>
      </w:r>
      <w:r w:rsidRPr="00780C4C">
        <w:t xml:space="preserve"> reduce administrative burden and information overload, reduce </w:t>
      </w:r>
      <w:r>
        <w:t xml:space="preserve">the risk for </w:t>
      </w:r>
      <w:r w:rsidRPr="00780C4C">
        <w:t xml:space="preserve">miscommunication due to external interference, simplify work procedures, </w:t>
      </w:r>
      <w:r>
        <w:t xml:space="preserve">promote sustainable shipping, </w:t>
      </w:r>
      <w:r w:rsidRPr="00780C4C">
        <w:t>and increase navigational safety.</w:t>
      </w:r>
    </w:p>
    <w:p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rsidR="00CE600D" w:rsidRPr="00882E78" w:rsidRDefault="00CE600D" w:rsidP="00CE600D">
      <w:pPr>
        <w:pStyle w:val="Heading3"/>
      </w:pPr>
      <w:r>
        <w:t>operational approach</w:t>
      </w:r>
    </w:p>
    <w:p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On Provision of Vessel Traffic Service</w:t>
      </w:r>
      <w:r>
        <w:rPr>
          <w:color w:val="000000" w:themeColor="text1"/>
          <w:lang w:val="en-US"/>
        </w:rPr>
        <w:t>s).</w:t>
      </w:r>
    </w:p>
    <w:p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rsidR="00FE0E57" w:rsidRDefault="00FE0E57" w:rsidP="00FE0E57">
      <w:pPr>
        <w:pStyle w:val="BodyText"/>
      </w:pPr>
      <w:r>
        <w:t>Examples:</w:t>
      </w:r>
    </w:p>
    <w:p w:rsidR="00FE0E57" w:rsidRDefault="00FE0E57" w:rsidP="00FE0E57">
      <w:pPr>
        <w:pStyle w:val="Bullet1"/>
      </w:pPr>
      <w:r>
        <w:t>Slot management: provide vessels digitally with priority of arrival and distance between two vessels</w:t>
      </w:r>
    </w:p>
    <w:p w:rsidR="00FE0E57" w:rsidRDefault="00FE0E57" w:rsidP="00FE0E57">
      <w:pPr>
        <w:pStyle w:val="Bullet1"/>
      </w:pPr>
      <w:r>
        <w:t>Traffic clearance: provide vessels digitally with permission to proceed, impose conditions or deny entry</w:t>
      </w:r>
    </w:p>
    <w:p w:rsidR="00FE0E57" w:rsidRDefault="00FE0E57" w:rsidP="00FE0E57">
      <w:pPr>
        <w:pStyle w:val="Bullet1"/>
      </w:pPr>
      <w:r>
        <w:t xml:space="preserve">Route information: provide vessels digitally with recommended route information </w:t>
      </w:r>
    </w:p>
    <w:p w:rsidR="00FE0E57" w:rsidRDefault="00FE0E57" w:rsidP="00FE0E57">
      <w:pPr>
        <w:pStyle w:val="Bullet1"/>
      </w:pPr>
      <w:r>
        <w:t>Traffic information: vessel provide VTS digitally their intentions, such as overtaking of another vessel</w:t>
      </w:r>
    </w:p>
    <w:p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rsidR="00FE0E57" w:rsidRPr="007F7583" w:rsidRDefault="00FE0E57" w:rsidP="00FE0E57">
      <w:pPr>
        <w:pStyle w:val="BodyText"/>
      </w:pPr>
    </w:p>
    <w:p w:rsidR="00FE0E57" w:rsidRPr="00882E78" w:rsidRDefault="00FE0E57" w:rsidP="00CE600D">
      <w:pPr>
        <w:pStyle w:val="Heading3"/>
      </w:pPr>
      <w:bookmarkStart w:id="42" w:name="_Toc511251905"/>
      <w:r w:rsidRPr="00882E78">
        <w:t>User needs</w:t>
      </w:r>
      <w:bookmarkEnd w:id="42"/>
    </w:p>
    <w:p w:rsidR="00FE0E57" w:rsidRDefault="00FE0E57" w:rsidP="00FE0E57">
      <w:pPr>
        <w:pStyle w:val="BodyText"/>
      </w:pPr>
      <w:r>
        <w:t>The use cases below are based on the information from table 3</w:t>
      </w:r>
    </w:p>
    <w:p w:rsidR="00FE0E57" w:rsidRDefault="00FE0E57" w:rsidP="00FE0E57">
      <w:pPr>
        <w:pStyle w:val="BodyText"/>
      </w:pPr>
      <w:r w:rsidRPr="001A4499">
        <w:rPr>
          <w:lang w:val="en-US"/>
        </w:rPr>
        <w:lastRenderedPageBreak/>
        <w:t>The use case</w:t>
      </w:r>
      <w:r>
        <w:rPr>
          <w:lang w:val="en-US"/>
        </w:rPr>
        <w:t>s</w:t>
      </w:r>
      <w:r w:rsidRPr="001A4499">
        <w:rPr>
          <w:lang w:val="en-US"/>
        </w:rPr>
        <w:t xml:space="preserve"> </w:t>
      </w:r>
      <w:r>
        <w:rPr>
          <w:lang w:val="en-US"/>
        </w:rPr>
        <w:t>are</w:t>
      </w:r>
      <w:r w:rsidRPr="001A4499">
        <w:rPr>
          <w:lang w:val="en-US"/>
        </w:rPr>
        <w:t xml:space="preserve"> generic </w:t>
      </w:r>
      <w:r>
        <w:rPr>
          <w:lang w:val="en-US"/>
        </w:rPr>
        <w:t xml:space="preserve">and are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rsidR="00FE0E57" w:rsidRPr="00882E78" w:rsidRDefault="00FE0E57" w:rsidP="00CE600D">
      <w:pPr>
        <w:pStyle w:val="Heading4"/>
      </w:pPr>
      <w:r w:rsidRPr="00882E78">
        <w:t>Use case – vessel leaves quay</w:t>
      </w:r>
    </w:p>
    <w:p w:rsidR="00FE0E57" w:rsidRPr="00FE0E57" w:rsidRDefault="00FE0E57" w:rsidP="00FE0E57">
      <w:pPr>
        <w:pStyle w:val="BodyText"/>
        <w:rPr>
          <w:i/>
          <w:lang w:val="en-US"/>
        </w:rPr>
      </w:pPr>
      <w:r w:rsidRPr="00FE0E57">
        <w:rPr>
          <w:i/>
          <w:lang w:val="en-US"/>
        </w:rPr>
        <w:t xml:space="preserve">[When the vessel is ready to sail it sends its planned time of departure digitally to VTS where it is presented in the VTS application. The application alerts operator on upcoming traffic conflicts and advises on a solution, which is assessed by VTS. The VTS operator takes action and instructs vessel digitally to delay planned departure by thirty minutes. The instructions are graphically displayed in applications, acknowledged by the vessel and VTS operator provides delayed departure information to other traffic via digital and/or verbal means for vessels not able to receive information digitally. </w:t>
      </w:r>
    </w:p>
    <w:p w:rsidR="00FE0E57" w:rsidRPr="00FE0E57" w:rsidRDefault="00FE0E57" w:rsidP="00FE0E57">
      <w:pPr>
        <w:pStyle w:val="BodyText"/>
        <w:rPr>
          <w:i/>
          <w:lang w:val="en-US"/>
        </w:rPr>
      </w:pPr>
      <w:r w:rsidRPr="00FE0E57">
        <w:rPr>
          <w:i/>
          <w:lang w:val="en-US"/>
        </w:rPr>
        <w:t>Detailed information can be found in the Appendix 3, MS 3, Traffic Organization Service Template.]</w:t>
      </w:r>
    </w:p>
    <w:tbl>
      <w:tblPr>
        <w:tblStyle w:val="TableGrid"/>
        <w:tblW w:w="7792" w:type="dxa"/>
        <w:jc w:val="center"/>
        <w:tblLook w:val="04A0" w:firstRow="1" w:lastRow="0" w:firstColumn="1" w:lastColumn="0" w:noHBand="0" w:noVBand="1"/>
      </w:tblPr>
      <w:tblGrid>
        <w:gridCol w:w="1271"/>
        <w:gridCol w:w="2693"/>
        <w:gridCol w:w="2127"/>
        <w:gridCol w:w="1701"/>
      </w:tblGrid>
      <w:tr w:rsidR="00FE0E57" w:rsidRPr="00723738" w:rsidTr="00882E78">
        <w:trPr>
          <w:tblHeader/>
          <w:jc w:val="center"/>
        </w:trPr>
        <w:tc>
          <w:tcPr>
            <w:tcW w:w="1271" w:type="dxa"/>
          </w:tcPr>
          <w:p w:rsidR="00FE0E57" w:rsidRPr="0027139F" w:rsidRDefault="00FE0E57" w:rsidP="00882E78">
            <w:pPr>
              <w:pStyle w:val="Tableheading"/>
            </w:pPr>
            <w:r w:rsidRPr="0027139F">
              <w:t>Time</w:t>
            </w:r>
          </w:p>
        </w:tc>
        <w:tc>
          <w:tcPr>
            <w:tcW w:w="2693" w:type="dxa"/>
          </w:tcPr>
          <w:p w:rsidR="00FE0E57" w:rsidRPr="0027139F" w:rsidRDefault="00FE0E57" w:rsidP="00882E78">
            <w:pPr>
              <w:pStyle w:val="Tableheading"/>
            </w:pPr>
            <w:r>
              <w:t>Vessel</w:t>
            </w:r>
            <w:r w:rsidRPr="0027139F">
              <w:t xml:space="preserve"> Action</w:t>
            </w:r>
          </w:p>
        </w:tc>
        <w:tc>
          <w:tcPr>
            <w:tcW w:w="2127" w:type="dxa"/>
          </w:tcPr>
          <w:p w:rsidR="00FE0E57" w:rsidRPr="0027139F" w:rsidRDefault="00FE0E57" w:rsidP="00882E78">
            <w:pPr>
              <w:pStyle w:val="Tableheading"/>
            </w:pPr>
            <w:r w:rsidRPr="0027139F">
              <w:t>VTS Action</w:t>
            </w:r>
          </w:p>
        </w:tc>
        <w:tc>
          <w:tcPr>
            <w:tcW w:w="1701" w:type="dxa"/>
          </w:tcPr>
          <w:p w:rsidR="00FE0E57" w:rsidRPr="0027139F" w:rsidRDefault="00FE0E57" w:rsidP="00882E78">
            <w:pPr>
              <w:pStyle w:val="Tableheading"/>
            </w:pPr>
            <w:r w:rsidRPr="0027139F">
              <w:t>Info category</w:t>
            </w:r>
            <w:r>
              <w:t xml:space="preserve"> in appendix</w:t>
            </w:r>
          </w:p>
        </w:tc>
      </w:tr>
      <w:tr w:rsidR="00FE0E57" w:rsidRPr="00723738" w:rsidTr="00882E78">
        <w:trPr>
          <w:jc w:val="center"/>
        </w:trPr>
        <w:tc>
          <w:tcPr>
            <w:tcW w:w="1271" w:type="dxa"/>
          </w:tcPr>
          <w:p w:rsidR="00FE0E57" w:rsidRPr="0027139F" w:rsidRDefault="00FE0E57" w:rsidP="00882E78">
            <w:pPr>
              <w:pStyle w:val="Tabletext"/>
            </w:pPr>
            <w:r w:rsidRPr="0027139F">
              <w:t>00:00</w:t>
            </w:r>
          </w:p>
        </w:tc>
        <w:tc>
          <w:tcPr>
            <w:tcW w:w="2693" w:type="dxa"/>
          </w:tcPr>
          <w:p w:rsidR="00FE0E57" w:rsidRPr="0027139F" w:rsidRDefault="00FE0E57" w:rsidP="00882E78">
            <w:pPr>
              <w:pStyle w:val="Tabletext"/>
            </w:pPr>
            <w:r>
              <w:t>Sends ETD to VTS and r</w:t>
            </w:r>
            <w:r w:rsidRPr="0027139F">
              <w:t xml:space="preserve">equests permission to leave quay </w:t>
            </w:r>
            <w:r>
              <w:t>(i</w:t>
            </w:r>
            <w:r w:rsidRPr="00BC386A">
              <w:t>n some cases additional communication by voice could be required</w:t>
            </w:r>
            <w:r>
              <w:t>).</w:t>
            </w:r>
          </w:p>
        </w:tc>
        <w:tc>
          <w:tcPr>
            <w:tcW w:w="2127" w:type="dxa"/>
          </w:tcPr>
          <w:p w:rsidR="00FE0E57" w:rsidRPr="0027139F" w:rsidRDefault="00FE0E57" w:rsidP="00882E78">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1701" w:type="dxa"/>
          </w:tcPr>
          <w:p w:rsidR="00FE0E57" w:rsidRPr="0027139F" w:rsidRDefault="00FE0E57" w:rsidP="00882E78">
            <w:pPr>
              <w:pStyle w:val="Tabletext"/>
            </w:pPr>
            <w:r w:rsidRPr="0027139F">
              <w:t>Waterway management</w:t>
            </w:r>
          </w:p>
        </w:tc>
      </w:tr>
      <w:tr w:rsidR="00FE0E57" w:rsidRPr="00723738" w:rsidTr="00882E78">
        <w:trPr>
          <w:jc w:val="center"/>
        </w:trPr>
        <w:tc>
          <w:tcPr>
            <w:tcW w:w="1271" w:type="dxa"/>
          </w:tcPr>
          <w:p w:rsidR="00FE0E57" w:rsidRPr="0027139F" w:rsidRDefault="00FE0E57" w:rsidP="00882E78">
            <w:pPr>
              <w:pStyle w:val="Tabletext"/>
            </w:pPr>
            <w:r>
              <w:t>00:01</w:t>
            </w:r>
          </w:p>
        </w:tc>
        <w:tc>
          <w:tcPr>
            <w:tcW w:w="2693" w:type="dxa"/>
          </w:tcPr>
          <w:p w:rsidR="00FE0E57" w:rsidRPr="0027139F" w:rsidRDefault="00FE0E57" w:rsidP="00882E78">
            <w:pPr>
              <w:pStyle w:val="Tabletext"/>
            </w:pPr>
            <w:r>
              <w:t>The vessel acknowledges revised ETD</w:t>
            </w:r>
          </w:p>
        </w:tc>
        <w:tc>
          <w:tcPr>
            <w:tcW w:w="2127" w:type="dxa"/>
          </w:tcPr>
          <w:p w:rsidR="00FE0E57" w:rsidRPr="0027139F" w:rsidRDefault="00FE0E57" w:rsidP="00882E78">
            <w:pPr>
              <w:pStyle w:val="Tabletext"/>
            </w:pPr>
            <w:r>
              <w:t>VTS receives acknowledgement and informs other traffic of revised ETD</w:t>
            </w:r>
          </w:p>
        </w:tc>
        <w:tc>
          <w:tcPr>
            <w:tcW w:w="1701" w:type="dxa"/>
          </w:tcPr>
          <w:p w:rsidR="00FE0E57" w:rsidRPr="0027139F" w:rsidRDefault="00FE0E57" w:rsidP="00882E78">
            <w:pPr>
              <w:pStyle w:val="Tabletext"/>
            </w:pPr>
            <w:r w:rsidRPr="0027139F">
              <w:t>Waterway management</w:t>
            </w:r>
          </w:p>
        </w:tc>
      </w:tr>
      <w:tr w:rsidR="00FE0E57" w:rsidRPr="00723738" w:rsidTr="00882E78">
        <w:trPr>
          <w:jc w:val="center"/>
        </w:trPr>
        <w:tc>
          <w:tcPr>
            <w:tcW w:w="1271" w:type="dxa"/>
          </w:tcPr>
          <w:p w:rsidR="00FE0E57" w:rsidRPr="0027139F" w:rsidRDefault="00FE0E57" w:rsidP="00882E78">
            <w:pPr>
              <w:pStyle w:val="Tabletext"/>
            </w:pPr>
            <w:r>
              <w:t>00:30</w:t>
            </w:r>
          </w:p>
        </w:tc>
        <w:tc>
          <w:tcPr>
            <w:tcW w:w="2693" w:type="dxa"/>
          </w:tcPr>
          <w:p w:rsidR="00FE0E57" w:rsidRPr="0027139F" w:rsidRDefault="00FE0E57" w:rsidP="00882E78">
            <w:pPr>
              <w:pStyle w:val="Tabletext"/>
            </w:pPr>
            <w:r>
              <w:t>The vessel informs VTS of intended departure</w:t>
            </w:r>
          </w:p>
        </w:tc>
        <w:tc>
          <w:tcPr>
            <w:tcW w:w="2127" w:type="dxa"/>
          </w:tcPr>
          <w:p w:rsidR="00FE0E57" w:rsidRPr="0027139F" w:rsidRDefault="00FE0E57" w:rsidP="00882E78">
            <w:pPr>
              <w:pStyle w:val="Tabletext"/>
            </w:pPr>
            <w:r>
              <w:t>VTS issues traffic clearance with any appropriate conditions attached</w:t>
            </w:r>
          </w:p>
        </w:tc>
        <w:tc>
          <w:tcPr>
            <w:tcW w:w="1701" w:type="dxa"/>
          </w:tcPr>
          <w:p w:rsidR="00FE0E57" w:rsidRPr="0027139F" w:rsidRDefault="00FE0E57" w:rsidP="00882E78">
            <w:pPr>
              <w:pStyle w:val="Tabletext"/>
            </w:pPr>
          </w:p>
        </w:tc>
      </w:tr>
    </w:tbl>
    <w:p w:rsidR="00FE0E57" w:rsidRDefault="00FE0E57" w:rsidP="00FE0E57">
      <w:pPr>
        <w:pStyle w:val="Acronym"/>
        <w:rPr>
          <w:color w:val="000000" w:themeColor="text1"/>
        </w:rPr>
      </w:pPr>
    </w:p>
    <w:p w:rsidR="00FE0E57" w:rsidRPr="00882E78" w:rsidRDefault="00FE0E57" w:rsidP="00CE600D">
      <w:pPr>
        <w:pStyle w:val="Heading4"/>
      </w:pPr>
      <w:r w:rsidRPr="00882E78">
        <w:t>Use case – vessel transiting protected area</w:t>
      </w:r>
    </w:p>
    <w:p w:rsidR="00FE0E57" w:rsidRDefault="00FE0E57" w:rsidP="00FE0E57">
      <w:pPr>
        <w:pStyle w:val="BodyText"/>
      </w:pPr>
      <w:r>
        <w:t>[</w:t>
      </w:r>
      <w:r w:rsidRPr="00FE0E57">
        <w:rPr>
          <w:i/>
        </w:rPr>
        <w:t>As a vessels is approaching a marine mammal 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in the navigational systems.]</w:t>
      </w:r>
    </w:p>
    <w:p w:rsidR="00FE0E57" w:rsidRPr="00160582" w:rsidRDefault="00FE0E57" w:rsidP="00FE0E57">
      <w:pPr>
        <w:pStyle w:val="BodyText"/>
      </w:pPr>
    </w:p>
    <w:tbl>
      <w:tblPr>
        <w:tblStyle w:val="TableGrid"/>
        <w:tblW w:w="7707" w:type="dxa"/>
        <w:jc w:val="center"/>
        <w:tblLook w:val="04A0" w:firstRow="1" w:lastRow="0" w:firstColumn="1" w:lastColumn="0" w:noHBand="0" w:noVBand="1"/>
      </w:tblPr>
      <w:tblGrid>
        <w:gridCol w:w="1120"/>
        <w:gridCol w:w="2237"/>
        <w:gridCol w:w="2350"/>
        <w:gridCol w:w="2000"/>
      </w:tblGrid>
      <w:tr w:rsidR="00FE0E57" w:rsidRPr="00723738" w:rsidTr="00882E78">
        <w:trPr>
          <w:tblHeader/>
          <w:jc w:val="center"/>
        </w:trPr>
        <w:tc>
          <w:tcPr>
            <w:tcW w:w="1120" w:type="dxa"/>
          </w:tcPr>
          <w:p w:rsidR="00FE0E57" w:rsidRPr="0027139F" w:rsidRDefault="00FE0E57" w:rsidP="00882E78">
            <w:pPr>
              <w:pStyle w:val="Tableheading"/>
            </w:pPr>
            <w:r w:rsidRPr="0027139F">
              <w:t>Time</w:t>
            </w:r>
          </w:p>
        </w:tc>
        <w:tc>
          <w:tcPr>
            <w:tcW w:w="2237" w:type="dxa"/>
          </w:tcPr>
          <w:p w:rsidR="00FE0E57" w:rsidRPr="0027139F" w:rsidRDefault="00FE0E57" w:rsidP="00882E78">
            <w:pPr>
              <w:pStyle w:val="Tableheading"/>
            </w:pPr>
            <w:r>
              <w:t>Vessel</w:t>
            </w:r>
            <w:r w:rsidRPr="0027139F">
              <w:t xml:space="preserve"> Action</w:t>
            </w:r>
          </w:p>
        </w:tc>
        <w:tc>
          <w:tcPr>
            <w:tcW w:w="2350" w:type="dxa"/>
          </w:tcPr>
          <w:p w:rsidR="00FE0E57" w:rsidRPr="0027139F" w:rsidRDefault="00FE0E57" w:rsidP="00882E78">
            <w:pPr>
              <w:pStyle w:val="Tableheading"/>
            </w:pPr>
            <w:r w:rsidRPr="0027139F">
              <w:t>VTS Action</w:t>
            </w:r>
          </w:p>
        </w:tc>
        <w:tc>
          <w:tcPr>
            <w:tcW w:w="2000" w:type="dxa"/>
          </w:tcPr>
          <w:p w:rsidR="00FE0E57" w:rsidRPr="0027139F" w:rsidRDefault="00FE0E57" w:rsidP="00882E78">
            <w:pPr>
              <w:pStyle w:val="Tableheading"/>
            </w:pPr>
            <w:r w:rsidRPr="0027139F">
              <w:t>Info category</w:t>
            </w:r>
            <w:r>
              <w:t xml:space="preserve"> in appendix</w:t>
            </w:r>
          </w:p>
        </w:tc>
      </w:tr>
      <w:tr w:rsidR="00FE0E57" w:rsidRPr="00723738" w:rsidTr="00882E78">
        <w:trPr>
          <w:jc w:val="center"/>
        </w:trPr>
        <w:tc>
          <w:tcPr>
            <w:tcW w:w="1120" w:type="dxa"/>
          </w:tcPr>
          <w:p w:rsidR="00FE0E57" w:rsidRPr="0027139F" w:rsidRDefault="00FE0E57" w:rsidP="00882E78">
            <w:pPr>
              <w:pStyle w:val="Tabletext"/>
            </w:pPr>
            <w:r>
              <w:t>00:00</w:t>
            </w:r>
          </w:p>
        </w:tc>
        <w:tc>
          <w:tcPr>
            <w:tcW w:w="2237" w:type="dxa"/>
          </w:tcPr>
          <w:p w:rsidR="00FE0E57" w:rsidRDefault="00FE0E57" w:rsidP="00882E78">
            <w:pPr>
              <w:pStyle w:val="Tabletext"/>
            </w:pPr>
            <w:r>
              <w:t>Sailing in the vicinity of marine mammal protected area</w:t>
            </w:r>
          </w:p>
        </w:tc>
        <w:tc>
          <w:tcPr>
            <w:tcW w:w="2350" w:type="dxa"/>
          </w:tcPr>
          <w:p w:rsidR="00FE0E57" w:rsidRDefault="00FE0E57" w:rsidP="00882E78">
            <w:pPr>
              <w:pStyle w:val="Tabletext"/>
            </w:pPr>
            <w:r>
              <w:t>Receives information confirming presence of marine mammals and activates the speed restriction area.</w:t>
            </w:r>
          </w:p>
        </w:tc>
        <w:tc>
          <w:tcPr>
            <w:tcW w:w="2000" w:type="dxa"/>
          </w:tcPr>
          <w:p w:rsidR="00FE0E57" w:rsidRPr="0027139F" w:rsidRDefault="00FE0E57" w:rsidP="00882E78">
            <w:pPr>
              <w:pStyle w:val="Tabletext"/>
            </w:pPr>
            <w:r w:rsidRPr="0027139F">
              <w:t>Enforcement</w:t>
            </w:r>
          </w:p>
        </w:tc>
      </w:tr>
      <w:tr w:rsidR="00FE0E57" w:rsidRPr="00723738" w:rsidTr="00882E78">
        <w:trPr>
          <w:jc w:val="center"/>
        </w:trPr>
        <w:tc>
          <w:tcPr>
            <w:tcW w:w="1120" w:type="dxa"/>
          </w:tcPr>
          <w:p w:rsidR="00FE0E57" w:rsidRPr="0027139F" w:rsidRDefault="00FE0E57" w:rsidP="00882E78">
            <w:pPr>
              <w:pStyle w:val="Tabletext"/>
            </w:pPr>
            <w:r>
              <w:t>00:3</w:t>
            </w:r>
            <w:r w:rsidRPr="0027139F">
              <w:t>0</w:t>
            </w:r>
          </w:p>
        </w:tc>
        <w:tc>
          <w:tcPr>
            <w:tcW w:w="2237" w:type="dxa"/>
          </w:tcPr>
          <w:p w:rsidR="00FE0E57" w:rsidRPr="0027139F" w:rsidRDefault="00FE0E57" w:rsidP="00882E78">
            <w:pPr>
              <w:pStyle w:val="Tabletext"/>
            </w:pPr>
            <w:r>
              <w:t>Approaches a marine mammal protected area</w:t>
            </w:r>
          </w:p>
        </w:tc>
        <w:tc>
          <w:tcPr>
            <w:tcW w:w="2350" w:type="dxa"/>
          </w:tcPr>
          <w:p w:rsidR="00FE0E57" w:rsidRPr="0027139F" w:rsidRDefault="00FE0E57" w:rsidP="00882E78">
            <w:pPr>
              <w:pStyle w:val="Tabletext"/>
            </w:pPr>
            <w:r>
              <w:t xml:space="preserve">Sends automated digital message regarding active speed restriction and the </w:t>
            </w:r>
            <w:r>
              <w:lastRenderedPageBreak/>
              <w:t>area (text and visual)</w:t>
            </w:r>
          </w:p>
        </w:tc>
        <w:tc>
          <w:tcPr>
            <w:tcW w:w="2000" w:type="dxa"/>
          </w:tcPr>
          <w:p w:rsidR="00FE0E57" w:rsidRPr="0027139F" w:rsidRDefault="00FE0E57" w:rsidP="00882E78">
            <w:pPr>
              <w:pStyle w:val="Tabletext"/>
            </w:pPr>
            <w:r w:rsidRPr="0027139F">
              <w:lastRenderedPageBreak/>
              <w:t>Waterway management</w:t>
            </w:r>
          </w:p>
        </w:tc>
      </w:tr>
      <w:tr w:rsidR="00FE0E57" w:rsidRPr="00723738" w:rsidTr="00882E78">
        <w:trPr>
          <w:jc w:val="center"/>
        </w:trPr>
        <w:tc>
          <w:tcPr>
            <w:tcW w:w="1120" w:type="dxa"/>
          </w:tcPr>
          <w:p w:rsidR="00FE0E57" w:rsidRPr="0027139F" w:rsidRDefault="00FE0E57" w:rsidP="00882E78">
            <w:pPr>
              <w:pStyle w:val="Tabletext"/>
            </w:pPr>
            <w:r w:rsidRPr="0027139F">
              <w:lastRenderedPageBreak/>
              <w:t>02:00</w:t>
            </w:r>
          </w:p>
        </w:tc>
        <w:tc>
          <w:tcPr>
            <w:tcW w:w="2237" w:type="dxa"/>
          </w:tcPr>
          <w:p w:rsidR="00FE0E57" w:rsidRPr="0027139F" w:rsidRDefault="00FE0E57" w:rsidP="00882E78">
            <w:pPr>
              <w:pStyle w:val="Tabletext"/>
            </w:pPr>
            <w:r>
              <w:t>Entering the marine mammal protected area</w:t>
            </w:r>
          </w:p>
        </w:tc>
        <w:tc>
          <w:tcPr>
            <w:tcW w:w="2350" w:type="dxa"/>
          </w:tcPr>
          <w:p w:rsidR="00FE0E57" w:rsidRPr="0027139F" w:rsidRDefault="00FE0E57" w:rsidP="00882E78">
            <w:pPr>
              <w:pStyle w:val="Tabletext"/>
            </w:pPr>
            <w:r>
              <w:t xml:space="preserve">Confirm that speed restrictions are in force </w:t>
            </w:r>
          </w:p>
        </w:tc>
        <w:tc>
          <w:tcPr>
            <w:tcW w:w="2000" w:type="dxa"/>
          </w:tcPr>
          <w:p w:rsidR="00FE0E57" w:rsidRPr="0027139F" w:rsidRDefault="00FE0E57" w:rsidP="00882E78">
            <w:pPr>
              <w:pStyle w:val="Tabletext"/>
            </w:pPr>
            <w:r w:rsidRPr="0027139F">
              <w:t>Waterway management</w:t>
            </w:r>
          </w:p>
        </w:tc>
      </w:tr>
      <w:tr w:rsidR="00FE0E57" w:rsidRPr="00723738" w:rsidTr="00882E78">
        <w:trPr>
          <w:jc w:val="center"/>
        </w:trPr>
        <w:tc>
          <w:tcPr>
            <w:tcW w:w="1120" w:type="dxa"/>
          </w:tcPr>
          <w:p w:rsidR="00FE0E57" w:rsidRPr="0027139F" w:rsidRDefault="00FE0E57" w:rsidP="00882E78">
            <w:pPr>
              <w:pStyle w:val="Tabletext"/>
            </w:pPr>
            <w:r w:rsidRPr="0027139F">
              <w:t>02:10</w:t>
            </w:r>
          </w:p>
        </w:tc>
        <w:tc>
          <w:tcPr>
            <w:tcW w:w="2237" w:type="dxa"/>
          </w:tcPr>
          <w:p w:rsidR="00FE0E57" w:rsidRPr="0027139F" w:rsidRDefault="00FE0E57" w:rsidP="00882E78">
            <w:pPr>
              <w:pStyle w:val="Tabletext"/>
            </w:pPr>
            <w:r>
              <w:t>Exceeding</w:t>
            </w:r>
            <w:r w:rsidRPr="0027139F">
              <w:t xml:space="preserve"> speed limit </w:t>
            </w:r>
          </w:p>
        </w:tc>
        <w:tc>
          <w:tcPr>
            <w:tcW w:w="2350" w:type="dxa"/>
          </w:tcPr>
          <w:p w:rsidR="00FE0E57" w:rsidRPr="0027139F" w:rsidRDefault="00FE0E57" w:rsidP="00882E78">
            <w:pPr>
              <w:pStyle w:val="Tabletext"/>
            </w:pPr>
            <w:r>
              <w:t>Send automated digital alert message requesting vessel  conform to speed limit</w:t>
            </w:r>
          </w:p>
        </w:tc>
        <w:tc>
          <w:tcPr>
            <w:tcW w:w="2000" w:type="dxa"/>
          </w:tcPr>
          <w:p w:rsidR="00FE0E57" w:rsidRPr="0027139F" w:rsidRDefault="00FE0E57" w:rsidP="00882E78">
            <w:pPr>
              <w:pStyle w:val="Tabletext"/>
            </w:pPr>
            <w:r w:rsidRPr="0027139F">
              <w:t>Enforcement</w:t>
            </w:r>
          </w:p>
        </w:tc>
      </w:tr>
    </w:tbl>
    <w:p w:rsidR="00FE0E57" w:rsidRDefault="00FE0E57" w:rsidP="00FE0E57">
      <w:pPr>
        <w:pStyle w:val="Acronym"/>
        <w:rPr>
          <w:color w:val="000000" w:themeColor="text1"/>
        </w:rPr>
      </w:pPr>
    </w:p>
    <w:p w:rsidR="00FE0E57" w:rsidRDefault="00FE0E57" w:rsidP="00FE0E57">
      <w:pPr>
        <w:pStyle w:val="Acronym"/>
      </w:pPr>
    </w:p>
    <w:p w:rsidR="00FE0E57" w:rsidRPr="00882E78" w:rsidRDefault="00FE0E57" w:rsidP="00CE600D">
      <w:pPr>
        <w:pStyle w:val="Heading3"/>
      </w:pPr>
      <w:bookmarkStart w:id="43" w:name="_Toc511251906"/>
      <w:r w:rsidRPr="00882E78">
        <w:t>information to be provided</w:t>
      </w:r>
      <w:bookmarkEnd w:id="43"/>
    </w:p>
    <w:p w:rsidR="00FE0E57" w:rsidRPr="00EB516C" w:rsidRDefault="00FE0E57" w:rsidP="00FE0E57">
      <w:pPr>
        <w:pStyle w:val="BodyText"/>
      </w:pPr>
      <w:r>
        <w:t>[See Appendix 3, MS 3, Traffic Organisation Service template.]</w:t>
      </w:r>
    </w:p>
    <w:p w:rsidR="00FE0E57" w:rsidRPr="00882E78" w:rsidRDefault="00FE0E57" w:rsidP="00CE600D">
      <w:pPr>
        <w:pStyle w:val="Heading3"/>
      </w:pPr>
      <w:bookmarkStart w:id="44" w:name="_Toc511251907"/>
      <w:r w:rsidRPr="00882E78">
        <w:t>Associated technical services</w:t>
      </w:r>
      <w:bookmarkEnd w:id="44"/>
    </w:p>
    <w:tbl>
      <w:tblPr>
        <w:tblStyle w:val="TableGrid"/>
        <w:tblW w:w="0" w:type="auto"/>
        <w:tblLook w:val="04A0" w:firstRow="1" w:lastRow="0" w:firstColumn="1" w:lastColumn="0" w:noHBand="0" w:noVBand="1"/>
      </w:tblPr>
      <w:tblGrid>
        <w:gridCol w:w="2084"/>
        <w:gridCol w:w="1426"/>
        <w:gridCol w:w="2742"/>
        <w:gridCol w:w="2084"/>
        <w:gridCol w:w="2085"/>
      </w:tblGrid>
      <w:tr w:rsidR="00FE0E57" w:rsidTr="00882E78">
        <w:tc>
          <w:tcPr>
            <w:tcW w:w="2084" w:type="dxa"/>
            <w:shd w:val="clear" w:color="auto" w:fill="auto"/>
          </w:tcPr>
          <w:p w:rsidR="00FE0E57" w:rsidRDefault="00FE0E57" w:rsidP="00882E78">
            <w:pPr>
              <w:pStyle w:val="Tabletext"/>
            </w:pPr>
            <w:r>
              <w:t>Name</w:t>
            </w:r>
          </w:p>
        </w:tc>
        <w:tc>
          <w:tcPr>
            <w:tcW w:w="1426" w:type="dxa"/>
            <w:shd w:val="clear" w:color="auto" w:fill="auto"/>
          </w:tcPr>
          <w:p w:rsidR="00FE0E57" w:rsidRDefault="00FE0E57" w:rsidP="00882E78">
            <w:pPr>
              <w:pStyle w:val="Tabletext"/>
            </w:pPr>
            <w:r>
              <w:t>ID (MRN)</w:t>
            </w:r>
          </w:p>
        </w:tc>
        <w:tc>
          <w:tcPr>
            <w:tcW w:w="2742" w:type="dxa"/>
            <w:shd w:val="clear" w:color="auto" w:fill="auto"/>
          </w:tcPr>
          <w:p w:rsidR="00FE0E57" w:rsidRDefault="00FE0E57" w:rsidP="00882E78">
            <w:pPr>
              <w:pStyle w:val="Tabletext"/>
            </w:pPr>
            <w:r>
              <w:t>Description</w:t>
            </w:r>
          </w:p>
        </w:tc>
        <w:tc>
          <w:tcPr>
            <w:tcW w:w="2084" w:type="dxa"/>
            <w:shd w:val="clear" w:color="auto" w:fill="auto"/>
          </w:tcPr>
          <w:p w:rsidR="00FE0E57" w:rsidRDefault="00FE0E57" w:rsidP="00882E78">
            <w:pPr>
              <w:pStyle w:val="Tabletext"/>
            </w:pPr>
            <w:r>
              <w:t>Architect(s)</w:t>
            </w:r>
          </w:p>
        </w:tc>
        <w:tc>
          <w:tcPr>
            <w:tcW w:w="2085" w:type="dxa"/>
            <w:shd w:val="clear" w:color="auto" w:fill="auto"/>
          </w:tcPr>
          <w:p w:rsidR="00FE0E57" w:rsidRDefault="00FE0E57" w:rsidP="00882E78">
            <w:pPr>
              <w:pStyle w:val="Tabletext"/>
            </w:pPr>
            <w:r>
              <w:t>Standardisation Body</w:t>
            </w:r>
          </w:p>
        </w:tc>
      </w:tr>
      <w:tr w:rsidR="00FE0E57" w:rsidTr="00882E78">
        <w:tc>
          <w:tcPr>
            <w:tcW w:w="2084" w:type="dxa"/>
          </w:tcPr>
          <w:p w:rsidR="00FE0E57" w:rsidRDefault="00FE0E57" w:rsidP="00882E78">
            <w:pPr>
              <w:pStyle w:val="BodyText"/>
            </w:pPr>
          </w:p>
        </w:tc>
        <w:tc>
          <w:tcPr>
            <w:tcW w:w="1426" w:type="dxa"/>
          </w:tcPr>
          <w:p w:rsidR="00FE0E57" w:rsidRDefault="00FE0E57" w:rsidP="00882E78">
            <w:pPr>
              <w:pStyle w:val="BodyText"/>
            </w:pPr>
          </w:p>
        </w:tc>
        <w:tc>
          <w:tcPr>
            <w:tcW w:w="2742" w:type="dxa"/>
          </w:tcPr>
          <w:p w:rsidR="00FE0E57" w:rsidRDefault="00FE0E57" w:rsidP="00882E78">
            <w:pPr>
              <w:pStyle w:val="BodyText"/>
            </w:pPr>
          </w:p>
        </w:tc>
        <w:tc>
          <w:tcPr>
            <w:tcW w:w="2084" w:type="dxa"/>
          </w:tcPr>
          <w:p w:rsidR="00FE0E57" w:rsidRDefault="00FE0E57" w:rsidP="00882E78">
            <w:pPr>
              <w:pStyle w:val="BodyText"/>
            </w:pPr>
          </w:p>
        </w:tc>
        <w:tc>
          <w:tcPr>
            <w:tcW w:w="2085" w:type="dxa"/>
          </w:tcPr>
          <w:p w:rsidR="00FE0E57" w:rsidRDefault="00FE0E57" w:rsidP="00882E78">
            <w:pPr>
              <w:pStyle w:val="BodyText"/>
            </w:pPr>
          </w:p>
        </w:tc>
      </w:tr>
      <w:tr w:rsidR="00FE0E57" w:rsidTr="00882E78">
        <w:tc>
          <w:tcPr>
            <w:tcW w:w="2084" w:type="dxa"/>
          </w:tcPr>
          <w:p w:rsidR="00FE0E57" w:rsidRDefault="00FE0E57" w:rsidP="00882E78">
            <w:pPr>
              <w:pStyle w:val="BodyText"/>
            </w:pPr>
          </w:p>
        </w:tc>
        <w:tc>
          <w:tcPr>
            <w:tcW w:w="1426" w:type="dxa"/>
          </w:tcPr>
          <w:p w:rsidR="00FE0E57" w:rsidRDefault="00FE0E57" w:rsidP="00882E78">
            <w:pPr>
              <w:pStyle w:val="BodyText"/>
            </w:pPr>
          </w:p>
        </w:tc>
        <w:tc>
          <w:tcPr>
            <w:tcW w:w="2742" w:type="dxa"/>
          </w:tcPr>
          <w:p w:rsidR="00FE0E57" w:rsidRDefault="00FE0E57" w:rsidP="00882E78">
            <w:pPr>
              <w:pStyle w:val="BodyText"/>
            </w:pPr>
          </w:p>
        </w:tc>
        <w:tc>
          <w:tcPr>
            <w:tcW w:w="2084" w:type="dxa"/>
          </w:tcPr>
          <w:p w:rsidR="00FE0E57" w:rsidRDefault="00FE0E57" w:rsidP="00882E78">
            <w:pPr>
              <w:pStyle w:val="BodyText"/>
            </w:pPr>
          </w:p>
        </w:tc>
        <w:tc>
          <w:tcPr>
            <w:tcW w:w="2085" w:type="dxa"/>
          </w:tcPr>
          <w:p w:rsidR="00FE0E57" w:rsidRDefault="00FE0E57" w:rsidP="00882E78">
            <w:pPr>
              <w:pStyle w:val="BodyText"/>
            </w:pPr>
          </w:p>
        </w:tc>
      </w:tr>
      <w:tr w:rsidR="00FE0E57" w:rsidTr="00882E78">
        <w:tc>
          <w:tcPr>
            <w:tcW w:w="2084" w:type="dxa"/>
          </w:tcPr>
          <w:p w:rsidR="00FE0E57" w:rsidRDefault="00FE0E57" w:rsidP="00882E78">
            <w:pPr>
              <w:pStyle w:val="BodyText"/>
            </w:pPr>
          </w:p>
        </w:tc>
        <w:tc>
          <w:tcPr>
            <w:tcW w:w="1426" w:type="dxa"/>
          </w:tcPr>
          <w:p w:rsidR="00FE0E57" w:rsidRDefault="00FE0E57" w:rsidP="00882E78">
            <w:pPr>
              <w:pStyle w:val="BodyText"/>
            </w:pPr>
          </w:p>
        </w:tc>
        <w:tc>
          <w:tcPr>
            <w:tcW w:w="2742" w:type="dxa"/>
          </w:tcPr>
          <w:p w:rsidR="00FE0E57" w:rsidRDefault="00FE0E57" w:rsidP="00882E78">
            <w:pPr>
              <w:pStyle w:val="BodyText"/>
            </w:pPr>
          </w:p>
        </w:tc>
        <w:tc>
          <w:tcPr>
            <w:tcW w:w="2084" w:type="dxa"/>
          </w:tcPr>
          <w:p w:rsidR="00FE0E57" w:rsidRDefault="00FE0E57" w:rsidP="00882E78">
            <w:pPr>
              <w:pStyle w:val="BodyText"/>
            </w:pPr>
          </w:p>
        </w:tc>
        <w:tc>
          <w:tcPr>
            <w:tcW w:w="2085" w:type="dxa"/>
          </w:tcPr>
          <w:p w:rsidR="00FE0E57" w:rsidRDefault="00FE0E57" w:rsidP="00882E78">
            <w:pPr>
              <w:pStyle w:val="BodyText"/>
            </w:pPr>
          </w:p>
        </w:tc>
      </w:tr>
    </w:tbl>
    <w:p w:rsidR="00FE0E57" w:rsidRDefault="00FE0E57" w:rsidP="00CE600D">
      <w:pPr>
        <w:pStyle w:val="Heading2"/>
        <w:numPr>
          <w:ilvl w:val="0"/>
          <w:numId w:val="0"/>
        </w:numPr>
        <w:ind w:left="851"/>
      </w:pPr>
    </w:p>
    <w:p w:rsidR="00FE0E57" w:rsidRPr="00882E78" w:rsidRDefault="00FE0E57" w:rsidP="00CE600D">
      <w:pPr>
        <w:pStyle w:val="Heading3"/>
      </w:pPr>
      <w:bookmarkStart w:id="45" w:name="_Toc511251908"/>
      <w:r w:rsidRPr="00882E78">
        <w:t>Relation to other MSs</w:t>
      </w:r>
      <w:bookmarkEnd w:id="45"/>
    </w:p>
    <w:p w:rsidR="00FE0E57" w:rsidRDefault="00FE0E57" w:rsidP="00FE0E57">
      <w:pPr>
        <w:pStyle w:val="BodyText"/>
      </w:pPr>
      <w:r>
        <w:t xml:space="preserve">MS3 has a relationship with other MSs </w:t>
      </w:r>
      <w:proofErr w:type="gramStart"/>
      <w:r>
        <w:t>where</w:t>
      </w:r>
      <w:proofErr w:type="gramEnd"/>
      <w:r>
        <w:t xml:space="preserve"> it affects the VTS:</w:t>
      </w:r>
    </w:p>
    <w:p w:rsidR="00FE0E57" w:rsidRDefault="00FE0E57" w:rsidP="00FE0E57">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794"/>
        <w:gridCol w:w="6627"/>
      </w:tblGrid>
      <w:tr w:rsidR="00FE0E57" w:rsidTr="00882E78">
        <w:tc>
          <w:tcPr>
            <w:tcW w:w="3794" w:type="dxa"/>
            <w:shd w:val="clear" w:color="auto" w:fill="C6EDFF" w:themeFill="accent2" w:themeFillTint="33"/>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C6EDFF" w:themeFill="accent2" w:themeFillTint="33"/>
          </w:tcPr>
          <w:p w:rsidR="00FE0E57" w:rsidRPr="00180E66" w:rsidRDefault="00FE0E57" w:rsidP="00882E78">
            <w:pPr>
              <w:rPr>
                <w:rFonts w:cstheme="minorHAnsi"/>
                <w:b/>
                <w:bCs/>
                <w:color w:val="407DCA"/>
                <w:sz w:val="20"/>
                <w:szCs w:val="20"/>
              </w:rPr>
            </w:pPr>
            <w:r w:rsidRPr="00180E66">
              <w:rPr>
                <w:rFonts w:cstheme="minorHAnsi"/>
                <w:b/>
                <w:bCs/>
                <w:color w:val="407DCA"/>
                <w:sz w:val="20"/>
                <w:szCs w:val="20"/>
              </w:rPr>
              <w:t>Examples of data that could be of interest for MS 3</w:t>
            </w:r>
          </w:p>
        </w:tc>
      </w:tr>
      <w:tr w:rsidR="00FE0E57" w:rsidTr="00882E78">
        <w:tc>
          <w:tcPr>
            <w:tcW w:w="3794" w:type="dxa"/>
          </w:tcPr>
          <w:p w:rsidR="00FE0E57" w:rsidRPr="0068031B" w:rsidRDefault="00FE0E57" w:rsidP="00882E78">
            <w:pPr>
              <w:pStyle w:val="BodyText"/>
              <w:rPr>
                <w:sz w:val="20"/>
                <w:szCs w:val="20"/>
              </w:rPr>
            </w:pPr>
            <w:r>
              <w:rPr>
                <w:sz w:val="20"/>
                <w:szCs w:val="20"/>
              </w:rPr>
              <w:t>MS 1 VTS INS</w:t>
            </w:r>
          </w:p>
        </w:tc>
        <w:tc>
          <w:tcPr>
            <w:tcW w:w="6627" w:type="dxa"/>
          </w:tcPr>
          <w:p w:rsidR="00FE0E57" w:rsidRPr="00DB2B73" w:rsidRDefault="00FE0E57" w:rsidP="00882E78">
            <w:pPr>
              <w:pStyle w:val="BodyText"/>
              <w:rPr>
                <w:sz w:val="20"/>
                <w:szCs w:val="20"/>
              </w:rPr>
            </w:pPr>
            <w:r>
              <w:rPr>
                <w:sz w:val="20"/>
                <w:szCs w:val="20"/>
              </w:rPr>
              <w:t xml:space="preserve">See </w:t>
            </w:r>
            <w:r w:rsidRPr="00DB2B73">
              <w:rPr>
                <w:sz w:val="20"/>
                <w:szCs w:val="20"/>
              </w:rPr>
              <w:t>A</w:t>
            </w:r>
            <w:r>
              <w:rPr>
                <w:sz w:val="20"/>
                <w:szCs w:val="20"/>
              </w:rPr>
              <w:t>ppendix</w:t>
            </w:r>
            <w:r w:rsidRPr="00DB2B73">
              <w:rPr>
                <w:sz w:val="20"/>
                <w:szCs w:val="20"/>
              </w:rPr>
              <w:t xml:space="preserve"> 1, MS 1, Information Service Template</w:t>
            </w:r>
          </w:p>
        </w:tc>
      </w:tr>
      <w:tr w:rsidR="00FE0E57" w:rsidTr="00882E78">
        <w:tc>
          <w:tcPr>
            <w:tcW w:w="3794" w:type="dxa"/>
          </w:tcPr>
          <w:p w:rsidR="00FE0E57" w:rsidRPr="0068031B" w:rsidRDefault="00FE0E57" w:rsidP="00882E78">
            <w:pPr>
              <w:pStyle w:val="BodyText"/>
              <w:rPr>
                <w:sz w:val="20"/>
                <w:szCs w:val="20"/>
              </w:rPr>
            </w:pPr>
            <w:r>
              <w:rPr>
                <w:sz w:val="20"/>
                <w:szCs w:val="20"/>
              </w:rPr>
              <w:t>MS 2 VTS NAS</w:t>
            </w:r>
          </w:p>
        </w:tc>
        <w:tc>
          <w:tcPr>
            <w:tcW w:w="6627" w:type="dxa"/>
          </w:tcPr>
          <w:p w:rsidR="00FE0E57" w:rsidRPr="00DB2B73" w:rsidRDefault="00FE0E57" w:rsidP="00882E78">
            <w:pPr>
              <w:pStyle w:val="BodyText"/>
              <w:rPr>
                <w:sz w:val="20"/>
                <w:szCs w:val="20"/>
              </w:rPr>
            </w:pPr>
            <w:r>
              <w:rPr>
                <w:sz w:val="20"/>
                <w:szCs w:val="20"/>
              </w:rPr>
              <w:t>See Appendix</w:t>
            </w:r>
            <w:r w:rsidRPr="00DB2B73">
              <w:rPr>
                <w:sz w:val="20"/>
                <w:szCs w:val="20"/>
              </w:rPr>
              <w:t xml:space="preserve"> 2, MS 2, Navigation Assistance Service Template</w:t>
            </w:r>
          </w:p>
        </w:tc>
      </w:tr>
      <w:tr w:rsidR="00FE0E57" w:rsidTr="00882E78">
        <w:tc>
          <w:tcPr>
            <w:tcW w:w="3794" w:type="dxa"/>
          </w:tcPr>
          <w:p w:rsidR="00FE0E57" w:rsidRPr="0068031B" w:rsidRDefault="00FE0E57" w:rsidP="00882E78">
            <w:pPr>
              <w:pStyle w:val="BodyText"/>
              <w:rPr>
                <w:sz w:val="20"/>
                <w:szCs w:val="20"/>
              </w:rPr>
            </w:pPr>
            <w:r>
              <w:rPr>
                <w:sz w:val="20"/>
                <w:szCs w:val="20"/>
              </w:rPr>
              <w:t>MS 3 VTS TOS</w:t>
            </w:r>
          </w:p>
        </w:tc>
        <w:tc>
          <w:tcPr>
            <w:tcW w:w="6627" w:type="dxa"/>
          </w:tcPr>
          <w:p w:rsidR="00FE0E57" w:rsidRPr="00DB2B73" w:rsidRDefault="00FE0E57" w:rsidP="00882E78">
            <w:pPr>
              <w:pStyle w:val="BodyText"/>
              <w:rPr>
                <w:sz w:val="20"/>
                <w:szCs w:val="20"/>
              </w:rPr>
            </w:pPr>
            <w:r>
              <w:rPr>
                <w:sz w:val="20"/>
                <w:szCs w:val="20"/>
              </w:rPr>
              <w:t xml:space="preserve">See </w:t>
            </w:r>
            <w:r w:rsidRPr="00DB2B73">
              <w:rPr>
                <w:sz w:val="20"/>
                <w:szCs w:val="20"/>
              </w:rPr>
              <w:t>A</w:t>
            </w:r>
            <w:r>
              <w:rPr>
                <w:sz w:val="20"/>
                <w:szCs w:val="20"/>
              </w:rPr>
              <w:t>ppendi</w:t>
            </w:r>
            <w:r w:rsidRPr="00DB2B73">
              <w:rPr>
                <w:sz w:val="20"/>
                <w:szCs w:val="20"/>
              </w:rPr>
              <w:t>x 3, MS 3, Traffic Organisation Service Template</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4 Local Port Service</w:t>
            </w:r>
          </w:p>
        </w:tc>
        <w:tc>
          <w:tcPr>
            <w:tcW w:w="6627" w:type="dxa"/>
          </w:tcPr>
          <w:p w:rsidR="00FE0E57" w:rsidRPr="00B815D3" w:rsidRDefault="00FE0E57" w:rsidP="00882E78">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w:t>
            </w:r>
            <w:proofErr w:type="spellStart"/>
            <w:r>
              <w:rPr>
                <w:sz w:val="20"/>
                <w:szCs w:val="20"/>
              </w:rPr>
              <w:t>Marsec</w:t>
            </w:r>
            <w:proofErr w:type="spellEnd"/>
            <w:r>
              <w:rPr>
                <w:sz w:val="20"/>
                <w:szCs w:val="20"/>
              </w:rPr>
              <w:t xml:space="preserve"> level</w:t>
            </w:r>
          </w:p>
        </w:tc>
      </w:tr>
      <w:tr w:rsidR="00FE0E57" w:rsidTr="00882E78">
        <w:tc>
          <w:tcPr>
            <w:tcW w:w="3794" w:type="dxa"/>
          </w:tcPr>
          <w:p w:rsidR="00FE0E57" w:rsidRPr="0068031B" w:rsidRDefault="00FE0E57" w:rsidP="00882E78">
            <w:pPr>
              <w:pStyle w:val="BodyText"/>
              <w:rPr>
                <w:sz w:val="20"/>
                <w:szCs w:val="20"/>
              </w:rPr>
            </w:pPr>
            <w:r>
              <w:rPr>
                <w:sz w:val="20"/>
                <w:szCs w:val="20"/>
              </w:rPr>
              <w:t>MS 5 Maritime Safety Information</w:t>
            </w:r>
          </w:p>
        </w:tc>
        <w:tc>
          <w:tcPr>
            <w:tcW w:w="6627" w:type="dxa"/>
          </w:tcPr>
          <w:p w:rsidR="00FE0E57" w:rsidRPr="00B815D3" w:rsidRDefault="00FE0E57" w:rsidP="00882E78">
            <w:pPr>
              <w:pStyle w:val="BodyText"/>
              <w:rPr>
                <w:sz w:val="20"/>
                <w:szCs w:val="20"/>
              </w:rPr>
            </w:pPr>
            <w:r>
              <w:rPr>
                <w:sz w:val="20"/>
                <w:szCs w:val="20"/>
              </w:rPr>
              <w:t>All information depending on structure of MSI</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6</w:t>
            </w:r>
            <w:r>
              <w:rPr>
                <w:sz w:val="20"/>
                <w:szCs w:val="20"/>
              </w:rPr>
              <w:t xml:space="preserve"> Pilotage Service</w:t>
            </w:r>
          </w:p>
        </w:tc>
        <w:tc>
          <w:tcPr>
            <w:tcW w:w="6627" w:type="dxa"/>
          </w:tcPr>
          <w:p w:rsidR="00FE0E57" w:rsidRPr="00B815D3" w:rsidRDefault="00FE0E57" w:rsidP="00882E78">
            <w:pPr>
              <w:pStyle w:val="BodyText"/>
              <w:rPr>
                <w:sz w:val="20"/>
                <w:szCs w:val="20"/>
              </w:rPr>
            </w:pPr>
            <w:r>
              <w:rPr>
                <w:sz w:val="20"/>
                <w:szCs w:val="20"/>
              </w:rPr>
              <w:t>Pilot orders and updates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7</w:t>
            </w:r>
            <w:r>
              <w:rPr>
                <w:sz w:val="20"/>
                <w:szCs w:val="20"/>
              </w:rPr>
              <w:t xml:space="preserve"> Tug Service</w:t>
            </w:r>
          </w:p>
        </w:tc>
        <w:tc>
          <w:tcPr>
            <w:tcW w:w="6627" w:type="dxa"/>
          </w:tcPr>
          <w:p w:rsidR="00FE0E57" w:rsidRPr="00B815D3" w:rsidRDefault="00FE0E57" w:rsidP="00882E78">
            <w:pPr>
              <w:pStyle w:val="BodyText"/>
              <w:rPr>
                <w:sz w:val="20"/>
                <w:szCs w:val="20"/>
              </w:rPr>
            </w:pPr>
            <w:r>
              <w:rPr>
                <w:sz w:val="20"/>
                <w:szCs w:val="20"/>
              </w:rPr>
              <w:t>Tug order and updates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8</w:t>
            </w:r>
            <w:r>
              <w:rPr>
                <w:sz w:val="20"/>
                <w:szCs w:val="20"/>
              </w:rPr>
              <w:t xml:space="preserve"> Vessel Shore Reporting</w:t>
            </w:r>
          </w:p>
        </w:tc>
        <w:tc>
          <w:tcPr>
            <w:tcW w:w="6627" w:type="dxa"/>
          </w:tcPr>
          <w:p w:rsidR="00FE0E57" w:rsidRPr="00B815D3" w:rsidRDefault="00FE0E57" w:rsidP="00882E78">
            <w:pPr>
              <w:pStyle w:val="BodyText"/>
              <w:rPr>
                <w:sz w:val="20"/>
                <w:szCs w:val="20"/>
              </w:rPr>
            </w:pPr>
            <w:r>
              <w:rPr>
                <w:sz w:val="20"/>
                <w:szCs w:val="20"/>
              </w:rPr>
              <w:t>Notification of arrival, dangerous cargo etc.</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9</w:t>
            </w:r>
            <w:r>
              <w:rPr>
                <w:sz w:val="20"/>
                <w:szCs w:val="20"/>
              </w:rPr>
              <w:t xml:space="preserve"> </w:t>
            </w:r>
            <w:proofErr w:type="spellStart"/>
            <w:r>
              <w:rPr>
                <w:sz w:val="20"/>
                <w:szCs w:val="20"/>
              </w:rPr>
              <w:t>Telemedical</w:t>
            </w:r>
            <w:proofErr w:type="spellEnd"/>
          </w:p>
        </w:tc>
        <w:tc>
          <w:tcPr>
            <w:tcW w:w="6627" w:type="dxa"/>
          </w:tcPr>
          <w:p w:rsidR="00FE0E57" w:rsidRPr="00B815D3" w:rsidRDefault="00FE0E57" w:rsidP="00882E78">
            <w:pPr>
              <w:pStyle w:val="BodyText"/>
              <w:rPr>
                <w:sz w:val="20"/>
                <w:szCs w:val="20"/>
              </w:rPr>
            </w:pPr>
            <w:r>
              <w:rPr>
                <w:sz w:val="20"/>
                <w:szCs w:val="20"/>
              </w:rPr>
              <w:t>Delays</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10</w:t>
            </w:r>
            <w:r>
              <w:rPr>
                <w:sz w:val="20"/>
                <w:szCs w:val="20"/>
              </w:rPr>
              <w:t xml:space="preserve"> Maritime Assistance Service</w:t>
            </w:r>
          </w:p>
        </w:tc>
        <w:tc>
          <w:tcPr>
            <w:tcW w:w="6627" w:type="dxa"/>
          </w:tcPr>
          <w:p w:rsidR="00FE0E57" w:rsidRPr="00B815D3" w:rsidRDefault="00FE0E57" w:rsidP="00882E78">
            <w:pPr>
              <w:pStyle w:val="BodyText"/>
              <w:rPr>
                <w:sz w:val="20"/>
                <w:szCs w:val="20"/>
              </w:rPr>
            </w:pPr>
            <w:r>
              <w:rPr>
                <w:sz w:val="20"/>
                <w:szCs w:val="20"/>
              </w:rPr>
              <w:t>Notifications, routing, places of refuge</w:t>
            </w:r>
          </w:p>
        </w:tc>
      </w:tr>
      <w:tr w:rsidR="00FE0E57" w:rsidTr="00882E78">
        <w:tc>
          <w:tcPr>
            <w:tcW w:w="3794" w:type="dxa"/>
          </w:tcPr>
          <w:p w:rsidR="00FE0E57" w:rsidRPr="0068031B" w:rsidRDefault="00FE0E57" w:rsidP="00882E78">
            <w:pPr>
              <w:pStyle w:val="BodyText"/>
              <w:rPr>
                <w:sz w:val="20"/>
                <w:szCs w:val="20"/>
              </w:rPr>
            </w:pPr>
            <w:r w:rsidRPr="0068031B">
              <w:rPr>
                <w:sz w:val="20"/>
                <w:szCs w:val="20"/>
              </w:rPr>
              <w:t>MS 11</w:t>
            </w:r>
            <w:r>
              <w:rPr>
                <w:sz w:val="20"/>
                <w:szCs w:val="20"/>
              </w:rPr>
              <w:t xml:space="preserve"> Nautical Chart Service</w:t>
            </w:r>
          </w:p>
        </w:tc>
        <w:tc>
          <w:tcPr>
            <w:tcW w:w="6627" w:type="dxa"/>
          </w:tcPr>
          <w:p w:rsidR="00FE0E57" w:rsidRPr="00B815D3" w:rsidRDefault="00FE0E57" w:rsidP="00882E78">
            <w:pPr>
              <w:pStyle w:val="BodyText"/>
              <w:rPr>
                <w:sz w:val="20"/>
                <w:szCs w:val="20"/>
              </w:rPr>
            </w:pPr>
            <w:r>
              <w:rPr>
                <w:sz w:val="20"/>
                <w:szCs w:val="20"/>
              </w:rPr>
              <w:t>Local Area updates, chart updates</w:t>
            </w:r>
          </w:p>
        </w:tc>
      </w:tr>
      <w:tr w:rsidR="00FE0E57" w:rsidTr="00882E78">
        <w:tc>
          <w:tcPr>
            <w:tcW w:w="3794" w:type="dxa"/>
          </w:tcPr>
          <w:p w:rsidR="00FE0E57" w:rsidRPr="0068031B" w:rsidRDefault="00FE0E57" w:rsidP="00882E78">
            <w:pPr>
              <w:pStyle w:val="BodyText"/>
              <w:rPr>
                <w:sz w:val="20"/>
                <w:szCs w:val="20"/>
              </w:rPr>
            </w:pPr>
            <w:r>
              <w:rPr>
                <w:sz w:val="20"/>
                <w:szCs w:val="20"/>
              </w:rPr>
              <w:t>MS 12 Nautical Publication Service</w:t>
            </w:r>
          </w:p>
        </w:tc>
        <w:tc>
          <w:tcPr>
            <w:tcW w:w="6627" w:type="dxa"/>
          </w:tcPr>
          <w:p w:rsidR="00FE0E57" w:rsidRPr="00B815D3" w:rsidRDefault="00FE0E57" w:rsidP="00882E78">
            <w:pPr>
              <w:pStyle w:val="BodyText"/>
              <w:rPr>
                <w:sz w:val="20"/>
                <w:szCs w:val="20"/>
              </w:rPr>
            </w:pPr>
            <w:r>
              <w:rPr>
                <w:sz w:val="20"/>
                <w:szCs w:val="20"/>
              </w:rPr>
              <w:t>Updates to publication</w:t>
            </w:r>
          </w:p>
        </w:tc>
      </w:tr>
      <w:tr w:rsidR="00FE0E57" w:rsidTr="00882E78">
        <w:tc>
          <w:tcPr>
            <w:tcW w:w="3794" w:type="dxa"/>
          </w:tcPr>
          <w:p w:rsidR="00FE0E57" w:rsidRPr="0068031B" w:rsidRDefault="00FE0E57" w:rsidP="00882E78">
            <w:pPr>
              <w:pStyle w:val="BodyText"/>
              <w:rPr>
                <w:sz w:val="20"/>
                <w:szCs w:val="20"/>
              </w:rPr>
            </w:pPr>
            <w:r>
              <w:rPr>
                <w:sz w:val="20"/>
                <w:szCs w:val="20"/>
              </w:rPr>
              <w:t>MS 13 Ice Navigation Service</w:t>
            </w:r>
          </w:p>
        </w:tc>
        <w:tc>
          <w:tcPr>
            <w:tcW w:w="6627" w:type="dxa"/>
          </w:tcPr>
          <w:p w:rsidR="00FE0E57" w:rsidRPr="00B815D3" w:rsidRDefault="00FE0E57" w:rsidP="00882E78">
            <w:pPr>
              <w:pStyle w:val="BodyText"/>
              <w:rPr>
                <w:sz w:val="20"/>
                <w:szCs w:val="20"/>
              </w:rPr>
            </w:pPr>
            <w:r>
              <w:rPr>
                <w:sz w:val="20"/>
                <w:szCs w:val="20"/>
              </w:rPr>
              <w:t>Ice routes, ice conditions, ice breaking assistance</w:t>
            </w:r>
          </w:p>
        </w:tc>
      </w:tr>
      <w:tr w:rsidR="00FE0E57" w:rsidTr="00882E78">
        <w:tc>
          <w:tcPr>
            <w:tcW w:w="3794" w:type="dxa"/>
          </w:tcPr>
          <w:p w:rsidR="00FE0E57" w:rsidRPr="0068031B" w:rsidRDefault="00FE0E57" w:rsidP="00882E78">
            <w:pPr>
              <w:pStyle w:val="BodyText"/>
              <w:rPr>
                <w:sz w:val="20"/>
                <w:szCs w:val="20"/>
              </w:rPr>
            </w:pPr>
            <w:r>
              <w:rPr>
                <w:sz w:val="20"/>
                <w:szCs w:val="20"/>
              </w:rPr>
              <w:lastRenderedPageBreak/>
              <w:t>MS 14 Meteorological Service</w:t>
            </w:r>
          </w:p>
        </w:tc>
        <w:tc>
          <w:tcPr>
            <w:tcW w:w="6627" w:type="dxa"/>
          </w:tcPr>
          <w:p w:rsidR="00FE0E57" w:rsidRPr="00B815D3" w:rsidRDefault="00FE0E57" w:rsidP="00882E78">
            <w:pPr>
              <w:pStyle w:val="BodyText"/>
              <w:rPr>
                <w:sz w:val="20"/>
                <w:szCs w:val="20"/>
              </w:rPr>
            </w:pPr>
            <w:r>
              <w:rPr>
                <w:sz w:val="20"/>
                <w:szCs w:val="20"/>
              </w:rPr>
              <w:t>Weather information</w:t>
            </w:r>
          </w:p>
        </w:tc>
      </w:tr>
      <w:tr w:rsidR="00FE0E57" w:rsidTr="00882E78">
        <w:tc>
          <w:tcPr>
            <w:tcW w:w="3794" w:type="dxa"/>
          </w:tcPr>
          <w:p w:rsidR="00FE0E57" w:rsidRPr="0068031B" w:rsidRDefault="00FE0E57" w:rsidP="00882E78">
            <w:pPr>
              <w:pStyle w:val="BodyText"/>
              <w:rPr>
                <w:sz w:val="20"/>
                <w:szCs w:val="20"/>
              </w:rPr>
            </w:pPr>
            <w:r>
              <w:rPr>
                <w:sz w:val="20"/>
                <w:szCs w:val="20"/>
              </w:rPr>
              <w:t xml:space="preserve">MS 15 Real Time Hydro and </w:t>
            </w:r>
            <w:proofErr w:type="spellStart"/>
            <w:r>
              <w:rPr>
                <w:sz w:val="20"/>
                <w:szCs w:val="20"/>
              </w:rPr>
              <w:t>Inf</w:t>
            </w:r>
            <w:proofErr w:type="spellEnd"/>
            <w:r>
              <w:rPr>
                <w:sz w:val="20"/>
                <w:szCs w:val="20"/>
              </w:rPr>
              <w:t xml:space="preserve"> Service</w:t>
            </w:r>
          </w:p>
        </w:tc>
        <w:tc>
          <w:tcPr>
            <w:tcW w:w="6627" w:type="dxa"/>
          </w:tcPr>
          <w:p w:rsidR="00FE0E57" w:rsidRPr="00B815D3" w:rsidRDefault="00FE0E57" w:rsidP="00882E78">
            <w:pPr>
              <w:pStyle w:val="BodyText"/>
              <w:rPr>
                <w:sz w:val="20"/>
                <w:szCs w:val="20"/>
              </w:rPr>
            </w:pPr>
            <w:r>
              <w:rPr>
                <w:sz w:val="20"/>
                <w:szCs w:val="20"/>
              </w:rPr>
              <w:t>Horizontal and vertical Tidal information in VTS area, available water column</w:t>
            </w:r>
          </w:p>
        </w:tc>
      </w:tr>
      <w:tr w:rsidR="00FE0E57" w:rsidTr="00882E78">
        <w:tc>
          <w:tcPr>
            <w:tcW w:w="3794" w:type="dxa"/>
          </w:tcPr>
          <w:p w:rsidR="00FE0E57" w:rsidRPr="0068031B" w:rsidRDefault="00FE0E57" w:rsidP="00882E78">
            <w:pPr>
              <w:pStyle w:val="BodyText"/>
              <w:rPr>
                <w:sz w:val="20"/>
                <w:szCs w:val="20"/>
              </w:rPr>
            </w:pPr>
            <w:r>
              <w:rPr>
                <w:sz w:val="20"/>
                <w:szCs w:val="20"/>
              </w:rPr>
              <w:t>MS 16 Search and Rescue service</w:t>
            </w:r>
          </w:p>
        </w:tc>
        <w:tc>
          <w:tcPr>
            <w:tcW w:w="6627" w:type="dxa"/>
          </w:tcPr>
          <w:p w:rsidR="00FE0E57" w:rsidRPr="00B815D3" w:rsidRDefault="00FE0E57" w:rsidP="00882E78">
            <w:pPr>
              <w:pStyle w:val="BodyText"/>
              <w:rPr>
                <w:sz w:val="20"/>
                <w:szCs w:val="20"/>
              </w:rPr>
            </w:pPr>
            <w:r>
              <w:rPr>
                <w:sz w:val="20"/>
                <w:szCs w:val="20"/>
              </w:rPr>
              <w:t xml:space="preserve">Search pattern and vessel  of opportunity  </w:t>
            </w:r>
          </w:p>
        </w:tc>
      </w:tr>
    </w:tbl>
    <w:p w:rsidR="00FE0E57" w:rsidRDefault="00FE0E57" w:rsidP="00FE0E57">
      <w:pPr>
        <w:spacing w:after="200" w:line="276" w:lineRule="auto"/>
      </w:pPr>
    </w:p>
    <w:p w:rsidR="00FE0E57" w:rsidRDefault="00FE0E57" w:rsidP="00FE0E57">
      <w:pPr>
        <w:jc w:val="center"/>
        <w:rPr>
          <w:rFonts w:ascii="Arial" w:hAnsi="Arial" w:cs="Arial"/>
          <w:b/>
        </w:rPr>
      </w:pPr>
    </w:p>
    <w:p w:rsidR="00FE0E57" w:rsidRDefault="00FE0E57" w:rsidP="00FE0E57">
      <w:pPr>
        <w:rPr>
          <w:rFonts w:ascii="Arial" w:hAnsi="Arial" w:cs="Arial"/>
          <w:b/>
        </w:rPr>
      </w:pPr>
      <w:r>
        <w:rPr>
          <w:rFonts w:ascii="Arial" w:hAnsi="Arial" w:cs="Arial"/>
          <w:b/>
        </w:rPr>
        <w:br w:type="page"/>
      </w:r>
    </w:p>
    <w:p w:rsidR="00906F23" w:rsidRPr="00906F23" w:rsidRDefault="00906F23" w:rsidP="00906F23">
      <w:pPr>
        <w:pStyle w:val="Heading3"/>
        <w:numPr>
          <w:ilvl w:val="0"/>
          <w:numId w:val="0"/>
        </w:numPr>
        <w:ind w:left="992"/>
        <w:rPr>
          <w:color w:val="000000" w:themeColor="text1"/>
        </w:rPr>
      </w:pPr>
    </w:p>
    <w:p w:rsidR="00D02942" w:rsidRPr="00AE0586" w:rsidRDefault="00D02942" w:rsidP="00CE600D">
      <w:pPr>
        <w:pStyle w:val="Heading2"/>
        <w:rPr>
          <w:lang w:val="fr-CA"/>
        </w:rPr>
      </w:pPr>
      <w:bookmarkStart w:id="46"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46"/>
    </w:p>
    <w:p w:rsidR="004439B4" w:rsidRPr="00AE0586" w:rsidRDefault="004439B4" w:rsidP="004439B4">
      <w:pPr>
        <w:pStyle w:val="Heading2separationline"/>
        <w:rPr>
          <w:lang w:val="fr-CA"/>
        </w:rPr>
      </w:pPr>
    </w:p>
    <w:p w:rsidR="00D02942" w:rsidRPr="00883971" w:rsidRDefault="00D02942" w:rsidP="004439B4">
      <w:pPr>
        <w:pStyle w:val="Heading3"/>
      </w:pPr>
      <w:bookmarkStart w:id="47" w:name="_Toc526350043"/>
      <w:r w:rsidRPr="00883971">
        <w:t>Definition</w:t>
      </w:r>
      <w:bookmarkEnd w:id="47"/>
    </w:p>
    <w:p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rsidR="00D02942" w:rsidRPr="00883971" w:rsidRDefault="004439B4" w:rsidP="004439B4">
      <w:pPr>
        <w:pStyle w:val="Bullet1"/>
      </w:pPr>
      <w:r w:rsidRPr="00883971">
        <w:t>berthing information;</w:t>
      </w:r>
    </w:p>
    <w:p w:rsidR="00D02942" w:rsidRPr="00883971" w:rsidRDefault="004439B4" w:rsidP="004439B4">
      <w:pPr>
        <w:pStyle w:val="Bullet1"/>
      </w:pPr>
      <w:r w:rsidRPr="00883971">
        <w:t>availability of port services;</w:t>
      </w:r>
    </w:p>
    <w:p w:rsidR="00D02942" w:rsidRPr="00883971" w:rsidRDefault="004439B4" w:rsidP="004439B4">
      <w:pPr>
        <w:pStyle w:val="Bullet1"/>
      </w:pPr>
      <w:r w:rsidRPr="00883971">
        <w:t>shipping schedules;</w:t>
      </w:r>
    </w:p>
    <w:p w:rsidR="00D02942" w:rsidRPr="00883971" w:rsidRDefault="00D02942" w:rsidP="004439B4">
      <w:pPr>
        <w:pStyle w:val="Bullet1"/>
      </w:pPr>
      <w:proofErr w:type="gramStart"/>
      <w:r w:rsidRPr="00883971">
        <w:t>meteor</w:t>
      </w:r>
      <w:r w:rsidR="004439B4" w:rsidRPr="00883971">
        <w:t>ological</w:t>
      </w:r>
      <w:proofErr w:type="gramEnd"/>
      <w:r w:rsidR="004439B4" w:rsidRPr="00883971">
        <w:t xml:space="preserve"> and hydrological data.</w:t>
      </w:r>
    </w:p>
    <w:p w:rsidR="00D02942" w:rsidRPr="00883971" w:rsidRDefault="009D7AEE" w:rsidP="004439B4">
      <w:pPr>
        <w:pStyle w:val="Heading3"/>
      </w:pPr>
      <w:bookmarkStart w:id="48" w:name="_Toc526350044"/>
      <w:r>
        <w:t>Area of operation</w:t>
      </w:r>
      <w:bookmarkEnd w:id="48"/>
    </w:p>
    <w:p w:rsidR="004439B4" w:rsidRPr="00883971" w:rsidRDefault="004439B4" w:rsidP="004439B4">
      <w:pPr>
        <w:pStyle w:val="BodyText"/>
      </w:pPr>
    </w:p>
    <w:p w:rsidR="00D02942" w:rsidRPr="00883971" w:rsidRDefault="00D02942" w:rsidP="004439B4">
      <w:pPr>
        <w:pStyle w:val="Heading3"/>
      </w:pPr>
      <w:bookmarkStart w:id="49" w:name="_Toc526350045"/>
      <w:r w:rsidRPr="00883971">
        <w:t>Objective</w:t>
      </w:r>
      <w:bookmarkEnd w:id="49"/>
    </w:p>
    <w:p w:rsidR="004439B4" w:rsidRPr="00883971" w:rsidRDefault="004439B4" w:rsidP="004439B4">
      <w:pPr>
        <w:pStyle w:val="BodyText"/>
      </w:pPr>
    </w:p>
    <w:p w:rsidR="00D02942" w:rsidRDefault="00D02942" w:rsidP="004439B4">
      <w:pPr>
        <w:pStyle w:val="Heading3"/>
      </w:pPr>
      <w:bookmarkStart w:id="50" w:name="_Toc526350046"/>
      <w:r w:rsidRPr="00883971">
        <w:t>User requirements</w:t>
      </w:r>
      <w:bookmarkEnd w:id="50"/>
    </w:p>
    <w:p w:rsidR="009D7AEE" w:rsidRDefault="009D7AEE" w:rsidP="009D7AEE">
      <w:pPr>
        <w:pStyle w:val="BodyText"/>
      </w:pPr>
    </w:p>
    <w:p w:rsidR="009D7AEE" w:rsidRDefault="00FB791E" w:rsidP="009D7AEE">
      <w:pPr>
        <w:pStyle w:val="Heading3"/>
      </w:pPr>
      <w:bookmarkStart w:id="51" w:name="_Toc526350047"/>
      <w:r>
        <w:t>Examples</w:t>
      </w:r>
      <w:bookmarkEnd w:id="51"/>
    </w:p>
    <w:p w:rsidR="009D7AEE" w:rsidRPr="009D7AEE" w:rsidRDefault="009D7AEE" w:rsidP="009D7AEE">
      <w:pPr>
        <w:pStyle w:val="BodyText"/>
      </w:pPr>
    </w:p>
    <w:p w:rsidR="009D7AEE" w:rsidRDefault="009D7AEE" w:rsidP="009D7AEE">
      <w:pPr>
        <w:pStyle w:val="Heading3"/>
      </w:pPr>
      <w:bookmarkStart w:id="52" w:name="_Toc526350048"/>
      <w:r>
        <w:t>Relation to other MSPs</w:t>
      </w:r>
      <w:bookmarkEnd w:id="52"/>
    </w:p>
    <w:p w:rsidR="00FB791E" w:rsidRDefault="00FB791E" w:rsidP="00FB791E">
      <w:pPr>
        <w:pStyle w:val="BodyText"/>
      </w:pPr>
    </w:p>
    <w:p w:rsidR="00FB791E" w:rsidRPr="00FB791E" w:rsidRDefault="00FB791E" w:rsidP="00FB791E">
      <w:pPr>
        <w:pStyle w:val="Heading3"/>
      </w:pPr>
      <w:bookmarkStart w:id="53" w:name="_Toc526350049"/>
      <w:r>
        <w:t>Associated Technical Services</w:t>
      </w:r>
      <w:bookmarkEnd w:id="53"/>
    </w:p>
    <w:tbl>
      <w:tblPr>
        <w:tblStyle w:val="TableGrid"/>
        <w:tblW w:w="0" w:type="auto"/>
        <w:tblLook w:val="04A0" w:firstRow="1" w:lastRow="0" w:firstColumn="1" w:lastColumn="0" w:noHBand="0" w:noVBand="1"/>
      </w:tblPr>
      <w:tblGrid>
        <w:gridCol w:w="2084"/>
        <w:gridCol w:w="1426"/>
        <w:gridCol w:w="2742"/>
        <w:gridCol w:w="2084"/>
        <w:gridCol w:w="2085"/>
      </w:tblGrid>
      <w:tr w:rsidR="00FB791E" w:rsidTr="00FB791E">
        <w:tc>
          <w:tcPr>
            <w:tcW w:w="2084" w:type="dxa"/>
            <w:shd w:val="clear" w:color="auto" w:fill="auto"/>
          </w:tcPr>
          <w:p w:rsidR="00FB791E" w:rsidRDefault="00FB791E" w:rsidP="00FB791E">
            <w:pPr>
              <w:pStyle w:val="Tabletext"/>
            </w:pPr>
            <w:r>
              <w:t>Name</w:t>
            </w:r>
          </w:p>
        </w:tc>
        <w:tc>
          <w:tcPr>
            <w:tcW w:w="1426" w:type="dxa"/>
            <w:shd w:val="clear" w:color="auto" w:fill="auto"/>
          </w:tcPr>
          <w:p w:rsidR="00FB791E" w:rsidRDefault="00FB791E" w:rsidP="00FB791E">
            <w:pPr>
              <w:pStyle w:val="Tabletext"/>
            </w:pPr>
            <w:r>
              <w:t>ID (MRN)</w:t>
            </w:r>
          </w:p>
        </w:tc>
        <w:tc>
          <w:tcPr>
            <w:tcW w:w="2742" w:type="dxa"/>
            <w:shd w:val="clear" w:color="auto" w:fill="auto"/>
          </w:tcPr>
          <w:p w:rsidR="00FB791E" w:rsidRDefault="00FB791E" w:rsidP="00FB791E">
            <w:pPr>
              <w:pStyle w:val="Tabletext"/>
            </w:pPr>
            <w:r>
              <w:t>Description</w:t>
            </w:r>
          </w:p>
        </w:tc>
        <w:tc>
          <w:tcPr>
            <w:tcW w:w="2084" w:type="dxa"/>
            <w:shd w:val="clear" w:color="auto" w:fill="auto"/>
          </w:tcPr>
          <w:p w:rsidR="00FB791E" w:rsidRDefault="00FB791E" w:rsidP="00FB791E">
            <w:pPr>
              <w:pStyle w:val="Tabletext"/>
            </w:pPr>
            <w:r>
              <w:t>Architect(s)</w:t>
            </w:r>
          </w:p>
        </w:tc>
        <w:tc>
          <w:tcPr>
            <w:tcW w:w="2085" w:type="dxa"/>
            <w:shd w:val="clear" w:color="auto" w:fill="auto"/>
          </w:tcPr>
          <w:p w:rsidR="00FB791E" w:rsidRDefault="00FB791E" w:rsidP="00FB791E">
            <w:pPr>
              <w:pStyle w:val="Tabletext"/>
            </w:pPr>
            <w:r>
              <w:t>Standardisation Body</w:t>
            </w:r>
          </w:p>
        </w:tc>
      </w:tr>
      <w:tr w:rsidR="00FB791E" w:rsidTr="00FB791E">
        <w:tc>
          <w:tcPr>
            <w:tcW w:w="2084" w:type="dxa"/>
            <w:shd w:val="clear" w:color="auto" w:fill="auto"/>
          </w:tcPr>
          <w:p w:rsidR="00FB791E" w:rsidRDefault="00FB791E" w:rsidP="00FB791E">
            <w:pPr>
              <w:pStyle w:val="BodyText"/>
            </w:pPr>
          </w:p>
        </w:tc>
        <w:tc>
          <w:tcPr>
            <w:tcW w:w="1426" w:type="dxa"/>
            <w:shd w:val="clear" w:color="auto" w:fill="auto"/>
          </w:tcPr>
          <w:p w:rsidR="00FB791E" w:rsidRDefault="00FB791E" w:rsidP="00FB791E">
            <w:pPr>
              <w:pStyle w:val="BodyText"/>
            </w:pPr>
          </w:p>
        </w:tc>
        <w:tc>
          <w:tcPr>
            <w:tcW w:w="2742" w:type="dxa"/>
            <w:shd w:val="clear" w:color="auto" w:fill="auto"/>
          </w:tcPr>
          <w:p w:rsidR="00FB791E" w:rsidRDefault="00FB791E" w:rsidP="00FB791E">
            <w:pPr>
              <w:pStyle w:val="BodyText"/>
            </w:pPr>
          </w:p>
        </w:tc>
        <w:tc>
          <w:tcPr>
            <w:tcW w:w="2084" w:type="dxa"/>
            <w:shd w:val="clear" w:color="auto" w:fill="auto"/>
          </w:tcPr>
          <w:p w:rsidR="00FB791E" w:rsidRDefault="00FB791E" w:rsidP="00FB791E">
            <w:pPr>
              <w:pStyle w:val="BodyText"/>
            </w:pPr>
          </w:p>
        </w:tc>
        <w:tc>
          <w:tcPr>
            <w:tcW w:w="2085" w:type="dxa"/>
            <w:shd w:val="clear" w:color="auto" w:fill="auto"/>
          </w:tcPr>
          <w:p w:rsidR="00FB791E" w:rsidRDefault="00FB791E" w:rsidP="00FB791E">
            <w:pPr>
              <w:pStyle w:val="BodyText"/>
            </w:pPr>
          </w:p>
        </w:tc>
      </w:tr>
      <w:tr w:rsidR="00FB791E" w:rsidTr="00FB791E">
        <w:tc>
          <w:tcPr>
            <w:tcW w:w="2084" w:type="dxa"/>
            <w:shd w:val="clear" w:color="auto" w:fill="auto"/>
          </w:tcPr>
          <w:p w:rsidR="00FB791E" w:rsidRDefault="00FB791E" w:rsidP="00FB791E">
            <w:pPr>
              <w:pStyle w:val="BodyText"/>
            </w:pPr>
          </w:p>
        </w:tc>
        <w:tc>
          <w:tcPr>
            <w:tcW w:w="1426" w:type="dxa"/>
            <w:shd w:val="clear" w:color="auto" w:fill="auto"/>
          </w:tcPr>
          <w:p w:rsidR="00FB791E" w:rsidRDefault="00FB791E" w:rsidP="00FB791E">
            <w:pPr>
              <w:pStyle w:val="BodyText"/>
            </w:pPr>
          </w:p>
        </w:tc>
        <w:tc>
          <w:tcPr>
            <w:tcW w:w="2742" w:type="dxa"/>
            <w:shd w:val="clear" w:color="auto" w:fill="auto"/>
          </w:tcPr>
          <w:p w:rsidR="00FB791E" w:rsidRDefault="00FB791E" w:rsidP="00FB791E">
            <w:pPr>
              <w:pStyle w:val="BodyText"/>
            </w:pPr>
          </w:p>
        </w:tc>
        <w:tc>
          <w:tcPr>
            <w:tcW w:w="2084" w:type="dxa"/>
            <w:shd w:val="clear" w:color="auto" w:fill="auto"/>
          </w:tcPr>
          <w:p w:rsidR="00FB791E" w:rsidRDefault="00FB791E" w:rsidP="00FB791E">
            <w:pPr>
              <w:pStyle w:val="BodyText"/>
            </w:pPr>
          </w:p>
        </w:tc>
        <w:tc>
          <w:tcPr>
            <w:tcW w:w="2085" w:type="dxa"/>
            <w:shd w:val="clear" w:color="auto" w:fill="auto"/>
          </w:tcPr>
          <w:p w:rsidR="00FB791E" w:rsidRDefault="00FB791E" w:rsidP="00FB791E">
            <w:pPr>
              <w:pStyle w:val="BodyText"/>
            </w:pPr>
          </w:p>
        </w:tc>
      </w:tr>
      <w:tr w:rsidR="00FB791E" w:rsidTr="00FB791E">
        <w:tc>
          <w:tcPr>
            <w:tcW w:w="2084" w:type="dxa"/>
            <w:shd w:val="clear" w:color="auto" w:fill="auto"/>
          </w:tcPr>
          <w:p w:rsidR="00FB791E" w:rsidRDefault="00FB791E" w:rsidP="00FB791E">
            <w:pPr>
              <w:pStyle w:val="BodyText"/>
            </w:pPr>
          </w:p>
        </w:tc>
        <w:tc>
          <w:tcPr>
            <w:tcW w:w="1426" w:type="dxa"/>
            <w:shd w:val="clear" w:color="auto" w:fill="auto"/>
          </w:tcPr>
          <w:p w:rsidR="00FB791E" w:rsidRDefault="00FB791E" w:rsidP="00FB791E">
            <w:pPr>
              <w:pStyle w:val="BodyText"/>
            </w:pPr>
          </w:p>
        </w:tc>
        <w:tc>
          <w:tcPr>
            <w:tcW w:w="2742" w:type="dxa"/>
            <w:shd w:val="clear" w:color="auto" w:fill="auto"/>
          </w:tcPr>
          <w:p w:rsidR="00FB791E" w:rsidRDefault="00FB791E" w:rsidP="00FB791E">
            <w:pPr>
              <w:pStyle w:val="BodyText"/>
            </w:pPr>
          </w:p>
        </w:tc>
        <w:tc>
          <w:tcPr>
            <w:tcW w:w="2084" w:type="dxa"/>
            <w:shd w:val="clear" w:color="auto" w:fill="auto"/>
          </w:tcPr>
          <w:p w:rsidR="00FB791E" w:rsidRDefault="00FB791E" w:rsidP="00FB791E">
            <w:pPr>
              <w:pStyle w:val="BodyText"/>
            </w:pPr>
          </w:p>
        </w:tc>
        <w:tc>
          <w:tcPr>
            <w:tcW w:w="2085" w:type="dxa"/>
            <w:shd w:val="clear" w:color="auto" w:fill="auto"/>
          </w:tcPr>
          <w:p w:rsidR="00FB791E" w:rsidRDefault="00FB791E" w:rsidP="00FB791E">
            <w:pPr>
              <w:pStyle w:val="BodyText"/>
            </w:pPr>
          </w:p>
        </w:tc>
      </w:tr>
    </w:tbl>
    <w:p w:rsidR="00557958" w:rsidRDefault="00557958">
      <w:pPr>
        <w:spacing w:after="200" w:line="276" w:lineRule="auto"/>
        <w:rPr>
          <w:sz w:val="22"/>
        </w:rPr>
      </w:pPr>
      <w:r>
        <w:br w:type="page"/>
      </w:r>
    </w:p>
    <w:p w:rsidR="00D02942" w:rsidRPr="00883971" w:rsidRDefault="00D02942" w:rsidP="00CE600D">
      <w:pPr>
        <w:pStyle w:val="Heading2"/>
      </w:pPr>
      <w:bookmarkStart w:id="54" w:name="_Toc526350050"/>
      <w:r w:rsidRPr="00883971">
        <w:lastRenderedPageBreak/>
        <w:t>MS</w:t>
      </w:r>
      <w:r w:rsidR="00BD520C">
        <w:t>P</w:t>
      </w:r>
      <w:r w:rsidRPr="00883971">
        <w:t>5 Maritime Safety Information service (MSI)</w:t>
      </w:r>
      <w:r w:rsidR="00235819">
        <w:t xml:space="preserve"> </w:t>
      </w:r>
      <w:r w:rsidR="004C3F0D" w:rsidRPr="004C3F0D">
        <w:rPr>
          <w:highlight w:val="yellow"/>
        </w:rPr>
        <w:t>(PDA+TC)</w:t>
      </w:r>
      <w:bookmarkEnd w:id="54"/>
    </w:p>
    <w:p w:rsidR="004439B4" w:rsidRPr="00883971" w:rsidRDefault="004439B4" w:rsidP="004439B4">
      <w:pPr>
        <w:pStyle w:val="Heading2separationline"/>
      </w:pPr>
    </w:p>
    <w:p w:rsidR="00EE4AA1" w:rsidRPr="00883971" w:rsidRDefault="00EE4AA1" w:rsidP="00EE4AA1">
      <w:pPr>
        <w:pStyle w:val="Heading3"/>
      </w:pPr>
      <w:bookmarkStart w:id="55" w:name="_Toc480881950"/>
      <w:bookmarkStart w:id="56" w:name="_Toc526350051"/>
      <w:r w:rsidRPr="00883971">
        <w:t>Definition</w:t>
      </w:r>
      <w:bookmarkEnd w:id="55"/>
      <w:bookmarkEnd w:id="56"/>
    </w:p>
    <w:p w:rsidR="00EE4AA1" w:rsidRPr="00D51356" w:rsidRDefault="00EE4AA1" w:rsidP="00EE4AA1">
      <w:pPr>
        <w:pStyle w:val="BodyText"/>
      </w:pPr>
      <w:r w:rsidRPr="00D51356">
        <w:t xml:space="preserve">The Global Maritime Distress and Safety System (GMDSS) as described in SOLAS Chapter IV </w:t>
      </w:r>
      <w:proofErr w:type="gramStart"/>
      <w:r w:rsidRPr="00D51356">
        <w:t>defines</w:t>
      </w:r>
      <w:proofErr w:type="gramEnd"/>
      <w:r w:rsidRPr="00D51356">
        <w:t xml:space="preserve"> the seventh functional requirement as: 'Every ship, while at sea, shall be capable of transmitting and receiving maritime safety information'.</w:t>
      </w:r>
    </w:p>
    <w:p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rsidR="00EE4AA1" w:rsidRPr="00D51356" w:rsidRDefault="00EE4AA1" w:rsidP="00EE4AA1">
      <w:pPr>
        <w:pStyle w:val="Bullet1"/>
      </w:pPr>
      <w:r w:rsidRPr="00D51356">
        <w:t xml:space="preserve">National </w:t>
      </w:r>
      <w:r>
        <w:t>Coastal administration or shipping authority</w:t>
      </w:r>
      <w:r w:rsidRPr="00D51356">
        <w:t>, for navigational warnings;</w:t>
      </w:r>
    </w:p>
    <w:p w:rsidR="00EE4AA1" w:rsidRPr="00D51356" w:rsidRDefault="00EE4AA1" w:rsidP="00EE4AA1">
      <w:pPr>
        <w:pStyle w:val="Bullet1"/>
      </w:pPr>
      <w:r w:rsidRPr="00D51356">
        <w:t>National Meteorological Offices, for marine weather warnings and forecasts;</w:t>
      </w:r>
    </w:p>
    <w:p w:rsidR="00EE4AA1" w:rsidRPr="00D51356" w:rsidRDefault="00EE4AA1" w:rsidP="00EE4AA1">
      <w:pPr>
        <w:pStyle w:val="Bullet1"/>
      </w:pPr>
      <w:r w:rsidRPr="00D51356">
        <w:t>Rescue Co-ordination Centres (RCCs), for shore-to-ship distress alerts;</w:t>
      </w:r>
    </w:p>
    <w:p w:rsidR="00EE4AA1" w:rsidRPr="00D51356" w:rsidRDefault="00EE4AA1" w:rsidP="00EE4AA1">
      <w:pPr>
        <w:pStyle w:val="Bullet1"/>
      </w:pPr>
      <w:r w:rsidRPr="00D51356">
        <w:t xml:space="preserve">The International Ice Patrol, for Oceanic ice hazards. </w:t>
      </w:r>
    </w:p>
    <w:p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rsidR="00EE4AA1" w:rsidRDefault="00EE4AA1" w:rsidP="00EE4AA1">
      <w:pPr>
        <w:pStyle w:val="BodyText"/>
        <w:rPr>
          <w:lang w:val="en-CA"/>
        </w:rPr>
      </w:pPr>
      <w:r>
        <w:rPr>
          <w:lang w:val="en-CA"/>
        </w:rPr>
        <w:t>Examples of Maritime Safety Information Service are listed in Table x.</w:t>
      </w:r>
    </w:p>
    <w:p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rsidTr="00357769">
        <w:trPr>
          <w:tblHeader/>
        </w:trPr>
        <w:tc>
          <w:tcPr>
            <w:tcW w:w="4219" w:type="dxa"/>
          </w:tcPr>
          <w:p w:rsidR="00EE4AA1" w:rsidRDefault="00EE4AA1" w:rsidP="00DB21D1">
            <w:pPr>
              <w:pStyle w:val="Tableheading"/>
            </w:pPr>
            <w:r>
              <w:t xml:space="preserve">Information related to: </w:t>
            </w:r>
          </w:p>
        </w:tc>
        <w:tc>
          <w:tcPr>
            <w:tcW w:w="5976" w:type="dxa"/>
          </w:tcPr>
          <w:p w:rsidR="00EE4AA1" w:rsidRDefault="00EE4AA1" w:rsidP="00DB21D1">
            <w:pPr>
              <w:pStyle w:val="Tableheading"/>
            </w:pPr>
            <w:r>
              <w:t>Examples:</w:t>
            </w:r>
          </w:p>
        </w:tc>
      </w:tr>
      <w:tr w:rsidR="00EE4AA1" w:rsidTr="009D7AEE">
        <w:tc>
          <w:tcPr>
            <w:tcW w:w="4219" w:type="dxa"/>
          </w:tcPr>
          <w:p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rsidR="00EE4AA1" w:rsidRPr="00DB21D1" w:rsidRDefault="00EE4AA1" w:rsidP="00357769">
            <w:pPr>
              <w:pStyle w:val="Tablebullet"/>
            </w:pPr>
            <w:r w:rsidRPr="00DB21D1">
              <w:t>Dangerous wrecks, obstacles not otherwise promulgated, diving operations, cable laying operations, vessels not under command, etc.</w:t>
            </w:r>
          </w:p>
          <w:p w:rsidR="00EE4AA1" w:rsidRPr="00DB21D1" w:rsidRDefault="00EE4AA1" w:rsidP="00357769">
            <w:pPr>
              <w:pStyle w:val="Tablebullet"/>
            </w:pPr>
            <w:r w:rsidRPr="00DB21D1">
              <w:t>The routes of large unwieldy tows;</w:t>
            </w:r>
          </w:p>
          <w:p w:rsidR="00EE4AA1" w:rsidRPr="00DB21D1" w:rsidRDefault="00EE4AA1" w:rsidP="00357769">
            <w:pPr>
              <w:pStyle w:val="Tablebullet"/>
            </w:pPr>
            <w:r w:rsidRPr="00DB21D1">
              <w:t>Drifting hazards (including derelict vessels, ice, mines, containers, other large items, etc.);</w:t>
            </w:r>
          </w:p>
          <w:p w:rsidR="00EE4AA1" w:rsidRPr="00DB21D1" w:rsidRDefault="00EE4AA1" w:rsidP="00357769">
            <w:pPr>
              <w:pStyle w:val="Tablebullet"/>
            </w:pPr>
            <w:r w:rsidRPr="00DB21D1">
              <w:t>The establishment of offshore structures in or near shipping lanes and the positioning of rigs;</w:t>
            </w:r>
          </w:p>
          <w:p w:rsidR="00EE4AA1" w:rsidRPr="00DB21D1" w:rsidRDefault="00EE4AA1" w:rsidP="00357769">
            <w:pPr>
              <w:pStyle w:val="Tablebullet"/>
            </w:pPr>
            <w:r w:rsidRPr="00DB21D1">
              <w:t>Areas where search and rescue (SAR) and anti-pollution operations are being carried out (for avoidance of such areas)</w:t>
            </w:r>
          </w:p>
          <w:p w:rsidR="009140B4" w:rsidRDefault="00EE4AA1" w:rsidP="00357769">
            <w:pPr>
              <w:pStyle w:val="Tablebullet"/>
            </w:pPr>
            <w:r w:rsidRPr="00DB21D1">
              <w:t>Military practice areas</w:t>
            </w:r>
          </w:p>
          <w:p w:rsidR="00EE4AA1" w:rsidRPr="00D229A2" w:rsidRDefault="009140B4" w:rsidP="00357769">
            <w:pPr>
              <w:pStyle w:val="Tablebullet"/>
            </w:pPr>
            <w:r w:rsidRPr="000E54C9">
              <w:rPr>
                <w:highlight w:val="yellow"/>
              </w:rPr>
              <w:t>Etc.</w:t>
            </w:r>
          </w:p>
        </w:tc>
      </w:tr>
      <w:tr w:rsidR="00EE4AA1" w:rsidTr="009D7AEE">
        <w:tc>
          <w:tcPr>
            <w:tcW w:w="4219" w:type="dxa"/>
          </w:tcPr>
          <w:p w:rsidR="00EE4AA1" w:rsidRPr="00357769" w:rsidRDefault="00EE4AA1" w:rsidP="00357769">
            <w:pPr>
              <w:pStyle w:val="Tabletext"/>
            </w:pPr>
            <w:r w:rsidRPr="00357769">
              <w:t>Status of navigation aids</w:t>
            </w:r>
          </w:p>
        </w:tc>
        <w:tc>
          <w:tcPr>
            <w:tcW w:w="5976" w:type="dxa"/>
          </w:tcPr>
          <w:p w:rsidR="00EE4AA1" w:rsidRPr="00DB21D1" w:rsidRDefault="00EE4AA1" w:rsidP="00357769">
            <w:pPr>
              <w:pStyle w:val="Tablebullet"/>
            </w:pPr>
            <w:r w:rsidRPr="00DB21D1">
              <w:t>Casualties to lights, fog signals, buoys and other aids to navigation affecting main shipping lanes;</w:t>
            </w:r>
          </w:p>
          <w:p w:rsidR="00EE4AA1" w:rsidRPr="0043505B" w:rsidRDefault="00EE4AA1" w:rsidP="00357769">
            <w:pPr>
              <w:pStyle w:val="Tablebullet"/>
            </w:pPr>
            <w:r w:rsidRPr="00DB21D1">
              <w:t>Establishment of major new aids to navigation or significant changes to existing ones.</w:t>
            </w:r>
          </w:p>
        </w:tc>
      </w:tr>
      <w:tr w:rsidR="00EE4AA1" w:rsidTr="009D7AEE">
        <w:tc>
          <w:tcPr>
            <w:tcW w:w="4219" w:type="dxa"/>
          </w:tcPr>
          <w:p w:rsidR="00EE4AA1" w:rsidRPr="00357769" w:rsidRDefault="00EE4AA1" w:rsidP="00357769">
            <w:pPr>
              <w:pStyle w:val="Tabletext"/>
            </w:pPr>
            <w:r w:rsidRPr="00357769">
              <w:t>Other urgent safety-related information</w:t>
            </w:r>
          </w:p>
        </w:tc>
        <w:tc>
          <w:tcPr>
            <w:tcW w:w="5976" w:type="dxa"/>
          </w:tcPr>
          <w:p w:rsidR="00EE4AA1" w:rsidRPr="00DB21D1" w:rsidRDefault="00EE4AA1" w:rsidP="00357769">
            <w:pPr>
              <w:pStyle w:val="Tablebullet"/>
            </w:pPr>
            <w:r w:rsidRPr="00DB21D1">
              <w:t>unexpected alteration or suspension of established routes;</w:t>
            </w:r>
          </w:p>
          <w:p w:rsidR="00EE4AA1" w:rsidRPr="00DB21D1" w:rsidRDefault="00EE4AA1" w:rsidP="00357769">
            <w:pPr>
              <w:pStyle w:val="Tablebullet"/>
            </w:pPr>
            <w:r w:rsidRPr="00DB21D1">
              <w:t>acts of piracy and armed robbery against ships;</w:t>
            </w:r>
          </w:p>
          <w:p w:rsidR="00EE4AA1" w:rsidRPr="00DB21D1" w:rsidRDefault="00EE4AA1" w:rsidP="00357769">
            <w:pPr>
              <w:pStyle w:val="Tablebullet"/>
            </w:pPr>
            <w:r w:rsidRPr="00DB21D1">
              <w:t>tsunamis and other natural phenomena, such as abnormal changes to sea level;</w:t>
            </w:r>
          </w:p>
          <w:p w:rsidR="00EE4AA1" w:rsidRPr="00DB21D1" w:rsidRDefault="00EE4AA1" w:rsidP="00357769">
            <w:pPr>
              <w:pStyle w:val="Tablebullet"/>
            </w:pPr>
            <w:r w:rsidRPr="00DB21D1">
              <w:t>New or amended mandatory ship reporting systems or maritime regulations affecting ships at sea;</w:t>
            </w:r>
          </w:p>
          <w:p w:rsidR="00EE4AA1" w:rsidRPr="00DB21D1" w:rsidRDefault="00EE4AA1" w:rsidP="00357769">
            <w:pPr>
              <w:pStyle w:val="Tablebullet"/>
            </w:pPr>
            <w:r w:rsidRPr="00DB21D1">
              <w:t>Significant malfunctions or changes to maritime communications systems.</w:t>
            </w:r>
          </w:p>
          <w:p w:rsidR="00EE4AA1" w:rsidRPr="00DB21D1" w:rsidRDefault="00EE4AA1" w:rsidP="00357769">
            <w:pPr>
              <w:pStyle w:val="Tablebullet"/>
            </w:pPr>
            <w:r w:rsidRPr="00DB21D1">
              <w:t>World Health Organization (WHO) health advisory information;</w:t>
            </w:r>
          </w:p>
          <w:p w:rsidR="00EE4AA1" w:rsidRPr="00D229A2" w:rsidRDefault="00EE4AA1" w:rsidP="00357769">
            <w:pPr>
              <w:pStyle w:val="Tablebullet"/>
            </w:pPr>
            <w:proofErr w:type="gramStart"/>
            <w:r w:rsidRPr="00DB21D1">
              <w:t>security-related</w:t>
            </w:r>
            <w:proofErr w:type="gramEnd"/>
            <w:r w:rsidRPr="00DB21D1">
              <w:t xml:space="preserve"> requirements.</w:t>
            </w:r>
          </w:p>
        </w:tc>
      </w:tr>
      <w:tr w:rsidR="00EE4AA1" w:rsidTr="00357769">
        <w:trPr>
          <w:cantSplit/>
        </w:trPr>
        <w:tc>
          <w:tcPr>
            <w:tcW w:w="4219" w:type="dxa"/>
          </w:tcPr>
          <w:p w:rsidR="00EE4AA1" w:rsidRPr="00357769" w:rsidRDefault="00EE4AA1" w:rsidP="00357769">
            <w:pPr>
              <w:pStyle w:val="Tabletext"/>
            </w:pPr>
            <w:r w:rsidRPr="00357769">
              <w:lastRenderedPageBreak/>
              <w:t>Marine weather warnings and forecasts</w:t>
            </w:r>
          </w:p>
        </w:tc>
        <w:tc>
          <w:tcPr>
            <w:tcW w:w="5976" w:type="dxa"/>
          </w:tcPr>
          <w:p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rsidR="00EE4AA1" w:rsidRPr="000C631A" w:rsidRDefault="00EE4AA1" w:rsidP="00357769">
            <w:pPr>
              <w:pStyle w:val="Tablebullet"/>
            </w:pPr>
            <w:r>
              <w:t>Gale, storm, tsunami, restricted visibility, etc.</w:t>
            </w:r>
          </w:p>
        </w:tc>
      </w:tr>
    </w:tbl>
    <w:p w:rsidR="00EE4AA1" w:rsidRPr="00883971" w:rsidRDefault="009D7AEE" w:rsidP="00EE4AA1">
      <w:pPr>
        <w:pStyle w:val="Heading3"/>
      </w:pPr>
      <w:bookmarkStart w:id="57" w:name="_Toc526350052"/>
      <w:r>
        <w:t>Area of operation</w:t>
      </w:r>
      <w:bookmarkEnd w:id="57"/>
    </w:p>
    <w:p w:rsidR="00EE4AA1" w:rsidRDefault="00EE4AA1" w:rsidP="00EE4AA1">
      <w:pPr>
        <w:pStyle w:val="BodyText"/>
      </w:pPr>
      <w:bookmarkStart w:id="58" w:name="_Hlk485890839"/>
      <w:r>
        <w:t xml:space="preserve">MSP5 can be delivered in all sea areas (1-6). </w:t>
      </w:r>
    </w:p>
    <w:p w:rsidR="00EE4AA1" w:rsidRPr="00883971" w:rsidRDefault="00EE4AA1" w:rsidP="00EE4AA1">
      <w:pPr>
        <w:pStyle w:val="Heading3"/>
      </w:pPr>
      <w:bookmarkStart w:id="59" w:name="_Toc480881952"/>
      <w:bookmarkStart w:id="60" w:name="_Toc526350053"/>
      <w:bookmarkEnd w:id="58"/>
      <w:r w:rsidRPr="00883971">
        <w:t>Objective</w:t>
      </w:r>
      <w:bookmarkEnd w:id="59"/>
      <w:bookmarkEnd w:id="60"/>
    </w:p>
    <w:p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rsidR="00EE4AA1" w:rsidRDefault="00EE4AA1" w:rsidP="00EE4AA1">
      <w:pPr>
        <w:pStyle w:val="BodyText"/>
        <w:keepNext/>
        <w:jc w:val="center"/>
      </w:pPr>
      <w:r>
        <w:rPr>
          <w:noProof/>
          <w:lang w:eastAsia="en-GB"/>
        </w:rPr>
        <w:drawing>
          <wp:inline distT="0" distB="0" distL="0" distR="0" wp14:anchorId="7DEB3F9C" wp14:editId="44F44273">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BodyText"/>
        <w:jc w:val="center"/>
      </w:pPr>
      <w:r>
        <w:t xml:space="preserve">Figure </w:t>
      </w:r>
      <w:r>
        <w:fldChar w:fldCharType="begin"/>
      </w:r>
      <w:r>
        <w:instrText xml:space="preserve"> STYLEREF 2 \s </w:instrText>
      </w:r>
      <w:r>
        <w:fldChar w:fldCharType="separate"/>
      </w:r>
      <w:r>
        <w:rPr>
          <w:noProof/>
        </w:rPr>
        <w:t>4.5</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rsidR="00EE4AA1" w:rsidRDefault="00EE4AA1" w:rsidP="00EE4AA1">
      <w:pPr>
        <w:pStyle w:val="BodyText"/>
      </w:pPr>
      <w:r>
        <w:t>*Note that search and rescue information is outside of scope for this MSP.</w:t>
      </w:r>
    </w:p>
    <w:p w:rsidR="00EE4AA1" w:rsidRDefault="00EE4AA1" w:rsidP="00EE4AA1">
      <w:pPr>
        <w:pStyle w:val="BodyText"/>
        <w:rPr>
          <w:lang w:val="en-CA"/>
        </w:rPr>
      </w:pPr>
      <w:r w:rsidRPr="0048353A">
        <w:rPr>
          <w:highlight w:val="yellow"/>
          <w:lang w:val="en-CA"/>
        </w:rPr>
        <w:t xml:space="preserve">Additionally, local and regional governments may provide MSI information in other formats such as through a </w:t>
      </w:r>
      <w:proofErr w:type="gramStart"/>
      <w:r w:rsidRPr="0048353A">
        <w:rPr>
          <w:highlight w:val="yellow"/>
          <w:lang w:val="en-CA"/>
        </w:rPr>
        <w:t>website,</w:t>
      </w:r>
      <w:proofErr w:type="gramEnd"/>
      <w:r w:rsidRPr="0048353A">
        <w:rPr>
          <w:highlight w:val="yellow"/>
          <w:lang w:val="en-CA"/>
        </w:rPr>
        <w:t xml:space="preserve"> push e-mail service and social media.</w:t>
      </w:r>
    </w:p>
    <w:p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rsidR="00EE4AA1" w:rsidRDefault="00EE4AA1" w:rsidP="00EE4AA1">
      <w:pPr>
        <w:pStyle w:val="BodyText"/>
        <w:keepNext/>
        <w:jc w:val="center"/>
      </w:pPr>
      <w:r>
        <w:rPr>
          <w:noProof/>
          <w:lang w:eastAsia="en-GB"/>
        </w:rPr>
        <w:lastRenderedPageBreak/>
        <w:drawing>
          <wp:inline distT="0" distB="0" distL="0" distR="0" wp14:anchorId="69A61C80" wp14:editId="24A05BD4">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rsidR="00EE4AA1" w:rsidRDefault="00EE4AA1" w:rsidP="00357769">
      <w:pPr>
        <w:pStyle w:val="BodyText"/>
      </w:pPr>
    </w:p>
    <w:p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rsidR="00EE4AA1" w:rsidRPr="002D0F19" w:rsidRDefault="00EE4AA1" w:rsidP="00357769">
      <w:pPr>
        <w:pStyle w:val="BodyText"/>
        <w:rPr>
          <w:lang w:val="en-CA"/>
        </w:rPr>
      </w:pPr>
    </w:p>
    <w:p w:rsidR="00EE4AA1" w:rsidRPr="002D0F19" w:rsidRDefault="00EE4AA1" w:rsidP="00EE4AA1">
      <w:pPr>
        <w:keepNext/>
        <w:jc w:val="center"/>
      </w:pPr>
      <w:r w:rsidRPr="002D0F19">
        <w:rPr>
          <w:noProof/>
          <w:lang w:eastAsia="en-GB"/>
        </w:rPr>
        <w:drawing>
          <wp:inline distT="0" distB="0" distL="0" distR="0" wp14:anchorId="36EF9B20" wp14:editId="211EDC90">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rsidR="00EE4AA1" w:rsidRPr="002D0F19" w:rsidRDefault="00EE4AA1" w:rsidP="00EE4AA1"/>
    <w:p w:rsidR="00EE4AA1" w:rsidRPr="00883971" w:rsidRDefault="00EE4AA1" w:rsidP="00EE4AA1">
      <w:pPr>
        <w:pStyle w:val="Heading3"/>
      </w:pPr>
      <w:bookmarkStart w:id="61" w:name="_Toc480881953"/>
      <w:bookmarkStart w:id="62" w:name="_Toc526350054"/>
      <w:r w:rsidRPr="00883971">
        <w:lastRenderedPageBreak/>
        <w:t>User requirements</w:t>
      </w:r>
      <w:bookmarkEnd w:id="61"/>
      <w:bookmarkEnd w:id="62"/>
    </w:p>
    <w:p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rsidR="00EE4AA1" w:rsidRDefault="00EE4AA1" w:rsidP="00357769">
      <w:pPr>
        <w:pStyle w:val="Bullet1"/>
      </w:pPr>
      <w:r w:rsidRPr="00DF6CE9">
        <w:t>NAVTEX: broadcasts to coastal waters; and</w:t>
      </w:r>
    </w:p>
    <w:p w:rsidR="00EE4AA1" w:rsidRPr="00DD3564" w:rsidRDefault="00EE4AA1" w:rsidP="00357769">
      <w:pPr>
        <w:pStyle w:val="Bullet1"/>
      </w:pPr>
      <w:proofErr w:type="spellStart"/>
      <w:r w:rsidRPr="00DF6CE9">
        <w:t>SafetyNET</w:t>
      </w:r>
      <w:proofErr w:type="spellEnd"/>
      <w:r w:rsidRPr="00DF6CE9">
        <w:t>: broadcasts which cover all the waters of the globe except for</w:t>
      </w:r>
      <w:r>
        <w:t xml:space="preserve"> </w:t>
      </w:r>
      <w:r w:rsidRPr="00DF6CE9">
        <w:t xml:space="preserve">Sea Area A4, as defined by IMO resolution </w:t>
      </w:r>
      <w:proofErr w:type="gramStart"/>
      <w:r w:rsidRPr="00DF6CE9">
        <w:t>A.801(</w:t>
      </w:r>
      <w:proofErr w:type="gramEnd"/>
      <w:r w:rsidRPr="00DF6CE9">
        <w:t>19), annex 3, as amended.</w:t>
      </w:r>
    </w:p>
    <w:p w:rsidR="00EE4AA1" w:rsidRPr="00DD3564" w:rsidRDefault="00EE4AA1" w:rsidP="00357769">
      <w:pPr>
        <w:pStyle w:val="BodyText"/>
      </w:pPr>
      <w:r w:rsidRPr="00DD3564">
        <w:t>Additionally, HF NBDP may be used to promulgate maritime safety information in areas outside Inmarsat or NAVTEX coverage (SOLAS regulation IV/7.1.5).</w:t>
      </w:r>
    </w:p>
    <w:p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 xml:space="preserve">The </w:t>
      </w:r>
      <w:proofErr w:type="spellStart"/>
      <w:r w:rsidRPr="00DD3564">
        <w:t>SafetyNET</w:t>
      </w:r>
      <w:proofErr w:type="spellEnd"/>
      <w:r w:rsidRPr="00DD3564">
        <w:t xml:space="preserve"> receiver should conform to the Maritime Design and Installation</w:t>
      </w:r>
      <w:r>
        <w:t xml:space="preserve"> </w:t>
      </w:r>
      <w:r w:rsidRPr="00DD3564">
        <w:t>Guidelines (DIGs</w:t>
      </w:r>
      <w:proofErr w:type="gramStart"/>
      <w:r w:rsidRPr="00DD3564">
        <w:t>),</w:t>
      </w:r>
      <w:proofErr w:type="gramEnd"/>
      <w:r w:rsidRPr="00DD3564">
        <w:t xml:space="preserve">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rsidR="004C3F0D" w:rsidRDefault="004C3F0D" w:rsidP="004C3F0D">
      <w:pPr>
        <w:pStyle w:val="Heading3"/>
      </w:pPr>
      <w:bookmarkStart w:id="63" w:name="_Toc526350055"/>
      <w:r>
        <w:t>Examples</w:t>
      </w:r>
      <w:bookmarkEnd w:id="63"/>
    </w:p>
    <w:p w:rsidR="00EE4AA1" w:rsidRDefault="00EE4AA1" w:rsidP="00EE4AA1">
      <w:pPr>
        <w:pStyle w:val="Heading3"/>
      </w:pPr>
      <w:bookmarkStart w:id="64" w:name="_Toc526350056"/>
      <w:r>
        <w:t>Relationship to other MSPs</w:t>
      </w:r>
      <w:bookmarkEnd w:id="64"/>
    </w:p>
    <w:p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rsidR="004C3F0D" w:rsidRPr="00883971" w:rsidRDefault="004C3F0D" w:rsidP="004C3F0D">
      <w:pPr>
        <w:pStyle w:val="Heading3"/>
      </w:pPr>
      <w:bookmarkStart w:id="65" w:name="_Toc526350057"/>
      <w:r>
        <w:t>Associated technical Services</w:t>
      </w:r>
      <w:bookmarkEnd w:id="65"/>
    </w:p>
    <w:tbl>
      <w:tblPr>
        <w:tblStyle w:val="TableGrid"/>
        <w:tblW w:w="0" w:type="auto"/>
        <w:tblLook w:val="04A0" w:firstRow="1" w:lastRow="0" w:firstColumn="1" w:lastColumn="0" w:noHBand="0" w:noVBand="1"/>
      </w:tblPr>
      <w:tblGrid>
        <w:gridCol w:w="2084"/>
        <w:gridCol w:w="1426"/>
        <w:gridCol w:w="2742"/>
        <w:gridCol w:w="2084"/>
        <w:gridCol w:w="2085"/>
      </w:tblGrid>
      <w:tr w:rsidR="00D15E4F" w:rsidTr="00D15E4F">
        <w:tc>
          <w:tcPr>
            <w:tcW w:w="2084" w:type="dxa"/>
            <w:shd w:val="clear" w:color="auto" w:fill="auto"/>
          </w:tcPr>
          <w:p w:rsidR="00D15E4F" w:rsidRDefault="00D15E4F" w:rsidP="00D15E4F">
            <w:pPr>
              <w:pStyle w:val="Tabletext"/>
            </w:pPr>
            <w:r>
              <w:t>Name</w:t>
            </w:r>
          </w:p>
        </w:tc>
        <w:tc>
          <w:tcPr>
            <w:tcW w:w="1426" w:type="dxa"/>
            <w:shd w:val="clear" w:color="auto" w:fill="auto"/>
          </w:tcPr>
          <w:p w:rsidR="00D15E4F" w:rsidRDefault="00D15E4F" w:rsidP="00D15E4F">
            <w:pPr>
              <w:pStyle w:val="Tabletext"/>
            </w:pPr>
            <w:r>
              <w:t>ID (MRN)</w:t>
            </w:r>
          </w:p>
        </w:tc>
        <w:tc>
          <w:tcPr>
            <w:tcW w:w="2742" w:type="dxa"/>
            <w:shd w:val="clear" w:color="auto" w:fill="auto"/>
          </w:tcPr>
          <w:p w:rsidR="00D15E4F" w:rsidRDefault="00D15E4F" w:rsidP="00D15E4F">
            <w:pPr>
              <w:pStyle w:val="Tabletext"/>
            </w:pPr>
            <w:r>
              <w:t>Description</w:t>
            </w:r>
          </w:p>
        </w:tc>
        <w:tc>
          <w:tcPr>
            <w:tcW w:w="2084" w:type="dxa"/>
            <w:shd w:val="clear" w:color="auto" w:fill="auto"/>
          </w:tcPr>
          <w:p w:rsidR="00D15E4F" w:rsidRDefault="00D15E4F" w:rsidP="00D15E4F">
            <w:pPr>
              <w:pStyle w:val="Tabletext"/>
            </w:pPr>
            <w:r>
              <w:t>Architect(s)</w:t>
            </w:r>
          </w:p>
        </w:tc>
        <w:tc>
          <w:tcPr>
            <w:tcW w:w="2085" w:type="dxa"/>
            <w:shd w:val="clear" w:color="auto" w:fill="auto"/>
          </w:tcPr>
          <w:p w:rsidR="00D15E4F" w:rsidRDefault="00D15E4F" w:rsidP="00D15E4F">
            <w:pPr>
              <w:pStyle w:val="Tabletext"/>
            </w:pPr>
            <w:r>
              <w:t>Standardisation Body</w:t>
            </w:r>
          </w:p>
        </w:tc>
      </w:tr>
      <w:tr w:rsidR="00D15E4F" w:rsidTr="00D15E4F">
        <w:tc>
          <w:tcPr>
            <w:tcW w:w="2084" w:type="dxa"/>
            <w:shd w:val="clear" w:color="auto" w:fill="auto"/>
          </w:tcPr>
          <w:p w:rsidR="00D15E4F" w:rsidRDefault="00D15E4F" w:rsidP="00D15E4F">
            <w:pPr>
              <w:pStyle w:val="BodyText"/>
            </w:pPr>
          </w:p>
        </w:tc>
        <w:tc>
          <w:tcPr>
            <w:tcW w:w="1426" w:type="dxa"/>
            <w:shd w:val="clear" w:color="auto" w:fill="auto"/>
          </w:tcPr>
          <w:p w:rsidR="00D15E4F" w:rsidRDefault="00D15E4F" w:rsidP="00D15E4F">
            <w:pPr>
              <w:pStyle w:val="BodyText"/>
            </w:pPr>
          </w:p>
        </w:tc>
        <w:tc>
          <w:tcPr>
            <w:tcW w:w="2742" w:type="dxa"/>
            <w:shd w:val="clear" w:color="auto" w:fill="auto"/>
          </w:tcPr>
          <w:p w:rsidR="00D15E4F" w:rsidRDefault="00D15E4F" w:rsidP="00D15E4F">
            <w:pPr>
              <w:pStyle w:val="BodyText"/>
            </w:pPr>
          </w:p>
        </w:tc>
        <w:tc>
          <w:tcPr>
            <w:tcW w:w="2084" w:type="dxa"/>
            <w:shd w:val="clear" w:color="auto" w:fill="auto"/>
          </w:tcPr>
          <w:p w:rsidR="00D15E4F" w:rsidRDefault="00D15E4F" w:rsidP="00D15E4F">
            <w:pPr>
              <w:pStyle w:val="BodyText"/>
            </w:pPr>
          </w:p>
        </w:tc>
        <w:tc>
          <w:tcPr>
            <w:tcW w:w="2085" w:type="dxa"/>
            <w:shd w:val="clear" w:color="auto" w:fill="auto"/>
          </w:tcPr>
          <w:p w:rsidR="00D15E4F" w:rsidRDefault="00D15E4F" w:rsidP="00D15E4F">
            <w:pPr>
              <w:pStyle w:val="BodyText"/>
            </w:pPr>
          </w:p>
        </w:tc>
      </w:tr>
      <w:tr w:rsidR="00D15E4F" w:rsidTr="00D15E4F">
        <w:tc>
          <w:tcPr>
            <w:tcW w:w="2084" w:type="dxa"/>
            <w:shd w:val="clear" w:color="auto" w:fill="auto"/>
          </w:tcPr>
          <w:p w:rsidR="00D15E4F" w:rsidRDefault="00D15E4F" w:rsidP="00D15E4F">
            <w:pPr>
              <w:pStyle w:val="BodyText"/>
            </w:pPr>
          </w:p>
        </w:tc>
        <w:tc>
          <w:tcPr>
            <w:tcW w:w="1426" w:type="dxa"/>
            <w:shd w:val="clear" w:color="auto" w:fill="auto"/>
          </w:tcPr>
          <w:p w:rsidR="00D15E4F" w:rsidRDefault="00D15E4F" w:rsidP="00D15E4F">
            <w:pPr>
              <w:pStyle w:val="BodyText"/>
            </w:pPr>
          </w:p>
        </w:tc>
        <w:tc>
          <w:tcPr>
            <w:tcW w:w="2742" w:type="dxa"/>
            <w:shd w:val="clear" w:color="auto" w:fill="auto"/>
          </w:tcPr>
          <w:p w:rsidR="00D15E4F" w:rsidRDefault="00D15E4F" w:rsidP="00D15E4F">
            <w:pPr>
              <w:pStyle w:val="BodyText"/>
            </w:pPr>
          </w:p>
        </w:tc>
        <w:tc>
          <w:tcPr>
            <w:tcW w:w="2084" w:type="dxa"/>
            <w:shd w:val="clear" w:color="auto" w:fill="auto"/>
          </w:tcPr>
          <w:p w:rsidR="00D15E4F" w:rsidRDefault="00D15E4F" w:rsidP="00D15E4F">
            <w:pPr>
              <w:pStyle w:val="BodyText"/>
            </w:pPr>
          </w:p>
        </w:tc>
        <w:tc>
          <w:tcPr>
            <w:tcW w:w="2085" w:type="dxa"/>
            <w:shd w:val="clear" w:color="auto" w:fill="auto"/>
          </w:tcPr>
          <w:p w:rsidR="00D15E4F" w:rsidRDefault="00D15E4F" w:rsidP="00D15E4F">
            <w:pPr>
              <w:pStyle w:val="BodyText"/>
            </w:pPr>
          </w:p>
        </w:tc>
      </w:tr>
      <w:tr w:rsidR="00D15E4F" w:rsidTr="00D15E4F">
        <w:tc>
          <w:tcPr>
            <w:tcW w:w="2084" w:type="dxa"/>
            <w:shd w:val="clear" w:color="auto" w:fill="auto"/>
          </w:tcPr>
          <w:p w:rsidR="00D15E4F" w:rsidRDefault="00D15E4F" w:rsidP="00D15E4F">
            <w:pPr>
              <w:pStyle w:val="BodyText"/>
            </w:pPr>
          </w:p>
        </w:tc>
        <w:tc>
          <w:tcPr>
            <w:tcW w:w="1426" w:type="dxa"/>
            <w:shd w:val="clear" w:color="auto" w:fill="auto"/>
          </w:tcPr>
          <w:p w:rsidR="00D15E4F" w:rsidRDefault="00D15E4F" w:rsidP="00D15E4F">
            <w:pPr>
              <w:pStyle w:val="BodyText"/>
            </w:pPr>
          </w:p>
        </w:tc>
        <w:tc>
          <w:tcPr>
            <w:tcW w:w="2742" w:type="dxa"/>
            <w:shd w:val="clear" w:color="auto" w:fill="auto"/>
          </w:tcPr>
          <w:p w:rsidR="00D15E4F" w:rsidRDefault="00D15E4F" w:rsidP="00D15E4F">
            <w:pPr>
              <w:pStyle w:val="BodyText"/>
            </w:pPr>
          </w:p>
        </w:tc>
        <w:tc>
          <w:tcPr>
            <w:tcW w:w="2084" w:type="dxa"/>
            <w:shd w:val="clear" w:color="auto" w:fill="auto"/>
          </w:tcPr>
          <w:p w:rsidR="00D15E4F" w:rsidRDefault="00D15E4F" w:rsidP="00D15E4F">
            <w:pPr>
              <w:pStyle w:val="BodyText"/>
            </w:pPr>
          </w:p>
        </w:tc>
        <w:tc>
          <w:tcPr>
            <w:tcW w:w="2085" w:type="dxa"/>
            <w:shd w:val="clear" w:color="auto" w:fill="auto"/>
          </w:tcPr>
          <w:p w:rsidR="00D15E4F" w:rsidRDefault="00D15E4F" w:rsidP="00D15E4F">
            <w:pPr>
              <w:pStyle w:val="BodyText"/>
            </w:pPr>
          </w:p>
        </w:tc>
      </w:tr>
    </w:tbl>
    <w:p w:rsidR="00557958" w:rsidRDefault="00557958">
      <w:pPr>
        <w:spacing w:after="200" w:line="276" w:lineRule="auto"/>
        <w:rPr>
          <w:sz w:val="22"/>
        </w:rPr>
      </w:pPr>
      <w:r>
        <w:br w:type="page"/>
      </w:r>
    </w:p>
    <w:p w:rsidR="00DE57D2" w:rsidRPr="006B2379" w:rsidRDefault="00DE57D2" w:rsidP="00CE600D">
      <w:pPr>
        <w:pStyle w:val="Heading2"/>
      </w:pPr>
      <w:bookmarkStart w:id="66" w:name="_Toc514930391"/>
      <w:bookmarkStart w:id="67" w:name="_Toc526350058"/>
      <w:r w:rsidRPr="006B2379">
        <w:lastRenderedPageBreak/>
        <w:t>MS6 Pilotage service [IMPA]</w:t>
      </w:r>
      <w:bookmarkEnd w:id="66"/>
      <w:r w:rsidRPr="006B2379">
        <w:t xml:space="preserve">   </w:t>
      </w:r>
    </w:p>
    <w:p w:rsidR="00DE57D2" w:rsidRDefault="00DE57D2" w:rsidP="00DE57D2">
      <w:pPr>
        <w:pStyle w:val="Heading2separationline"/>
        <w:ind w:right="17574"/>
      </w:pPr>
    </w:p>
    <w:p w:rsidR="00DE57D2" w:rsidRPr="006B2379" w:rsidRDefault="00DE57D2" w:rsidP="00DE57D2">
      <w:pPr>
        <w:pStyle w:val="Heading3"/>
      </w:pPr>
      <w:bookmarkStart w:id="68" w:name="_Toc514930392"/>
      <w:r w:rsidRPr="006B2379">
        <w:t>Submitting Organisation</w:t>
      </w:r>
      <w:bookmarkEnd w:id="68"/>
    </w:p>
    <w:p w:rsidR="00DE57D2" w:rsidRDefault="00DE57D2" w:rsidP="00DE57D2">
      <w:pPr>
        <w:pStyle w:val="BodyText"/>
      </w:pPr>
      <w:r>
        <w:t xml:space="preserve">International Maritime Pilots Association </w:t>
      </w:r>
    </w:p>
    <w:p w:rsidR="00DE57D2" w:rsidRPr="006B2379" w:rsidRDefault="00DE57D2" w:rsidP="00DE57D2">
      <w:pPr>
        <w:pStyle w:val="Heading3"/>
      </w:pPr>
      <w:bookmarkStart w:id="69" w:name="_Toc514930393"/>
      <w:r w:rsidRPr="006B2379">
        <w:t>Description of Digital Maritime Service</w:t>
      </w:r>
      <w:bookmarkEnd w:id="69"/>
    </w:p>
    <w:p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0" w:name="_Toc514930394"/>
    </w:p>
    <w:p w:rsidR="00DE57D2" w:rsidRDefault="00DE57D2" w:rsidP="00DE57D2">
      <w:pPr>
        <w:pStyle w:val="BodyText"/>
        <w:rPr>
          <w:color w:val="000000" w:themeColor="text1"/>
        </w:rPr>
      </w:pPr>
      <w:r>
        <w:rPr>
          <w:color w:val="000000" w:themeColor="text1"/>
          <w:highlight w:val="cyan"/>
        </w:rPr>
        <w:t xml:space="preserve">The information provided through this service is not piloting information as pilotage is a service physically performed </w:t>
      </w:r>
      <w:proofErr w:type="spellStart"/>
      <w:r>
        <w:rPr>
          <w:color w:val="000000" w:themeColor="text1"/>
          <w:highlight w:val="cyan"/>
        </w:rPr>
        <w:t>onboard</w:t>
      </w:r>
      <w:proofErr w:type="spellEnd"/>
      <w:r>
        <w:rPr>
          <w:color w:val="000000" w:themeColor="text1"/>
          <w:highlight w:val="cyan"/>
        </w:rPr>
        <w:t xml:space="preserve"> ships by duly qualified and certificated or licensed maritime pilots.</w:t>
      </w:r>
    </w:p>
    <w:p w:rsidR="00DE57D2" w:rsidRPr="006B2379" w:rsidRDefault="00DE57D2" w:rsidP="00DE57D2">
      <w:pPr>
        <w:pStyle w:val="Heading3"/>
      </w:pPr>
      <w:r w:rsidRPr="006B2379">
        <w:t>Purpose</w:t>
      </w:r>
      <w:bookmarkEnd w:id="70"/>
    </w:p>
    <w:p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rsidR="00DE57D2" w:rsidRPr="006B2379" w:rsidRDefault="00DE57D2" w:rsidP="00DE57D2">
      <w:pPr>
        <w:pStyle w:val="Heading3"/>
      </w:pPr>
      <w:bookmarkStart w:id="71" w:name="_Toc514930395"/>
      <w:r w:rsidRPr="006B2379">
        <w:t>Operational Approach</w:t>
      </w:r>
      <w:bookmarkEnd w:id="71"/>
    </w:p>
    <w:p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rsidTr="006B2379">
        <w:tc>
          <w:tcPr>
            <w:tcW w:w="2209"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Examples</w:t>
            </w:r>
          </w:p>
        </w:tc>
      </w:tr>
      <w:tr w:rsidR="00DE57D2" w:rsidTr="006B2379">
        <w:tc>
          <w:tcPr>
            <w:tcW w:w="2209"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rsidR="00DE57D2" w:rsidRDefault="00DE57D2" w:rsidP="006B2379">
            <w:pPr>
              <w:rPr>
                <w:rFonts w:ascii="Calibri" w:hAnsi="Calibri" w:cs="Calibri"/>
                <w:color w:val="000000"/>
                <w:sz w:val="20"/>
                <w:szCs w:val="20"/>
              </w:rPr>
            </w:pPr>
            <w:r>
              <w:rPr>
                <w:rFonts w:ascii="Calibri" w:hAnsi="Calibri" w:cs="Calibri"/>
                <w:color w:val="000000"/>
                <w:sz w:val="20"/>
                <w:szCs w:val="20"/>
              </w:rPr>
              <w:t>Examples of information:</w:t>
            </w:r>
          </w:p>
          <w:p w:rsidR="00DE57D2" w:rsidRDefault="00DE57D2" w:rsidP="009E062B">
            <w:pPr>
              <w:pStyle w:val="Tabletext"/>
              <w:numPr>
                <w:ilvl w:val="0"/>
                <w:numId w:val="49"/>
              </w:numPr>
              <w:rPr>
                <w:highlight w:val="cyan"/>
              </w:rPr>
            </w:pPr>
            <w:r>
              <w:rPr>
                <w:highlight w:val="cyan"/>
              </w:rPr>
              <w:t>Pilot requirements in the area</w:t>
            </w:r>
          </w:p>
          <w:p w:rsidR="00DE57D2" w:rsidRDefault="00DE57D2" w:rsidP="009E062B">
            <w:pPr>
              <w:pStyle w:val="Tabletext"/>
              <w:numPr>
                <w:ilvl w:val="0"/>
                <w:numId w:val="49"/>
              </w:numPr>
              <w:rPr>
                <w:highlight w:val="cyan"/>
              </w:rPr>
            </w:pPr>
            <w:r>
              <w:rPr>
                <w:highlight w:val="cyan"/>
              </w:rPr>
              <w:t xml:space="preserve">Local regulations </w:t>
            </w:r>
          </w:p>
          <w:p w:rsidR="00DE57D2" w:rsidRDefault="00DE57D2" w:rsidP="009E062B">
            <w:pPr>
              <w:pStyle w:val="Tabletext"/>
              <w:numPr>
                <w:ilvl w:val="0"/>
                <w:numId w:val="49"/>
              </w:numPr>
              <w:rPr>
                <w:highlight w:val="cyan"/>
              </w:rPr>
            </w:pPr>
            <w:r>
              <w:rPr>
                <w:highlight w:val="cyan"/>
              </w:rPr>
              <w:t xml:space="preserve">limitations </w:t>
            </w:r>
          </w:p>
          <w:p w:rsidR="00DE57D2" w:rsidRDefault="00DE57D2" w:rsidP="009E062B">
            <w:pPr>
              <w:pStyle w:val="Tabletext"/>
              <w:numPr>
                <w:ilvl w:val="0"/>
                <w:numId w:val="49"/>
              </w:numPr>
              <w:rPr>
                <w:highlight w:val="cyan"/>
              </w:rPr>
            </w:pPr>
            <w:r>
              <w:rPr>
                <w:highlight w:val="cyan"/>
              </w:rPr>
              <w:t>Requirements and procedures for ordering the pilot</w:t>
            </w:r>
          </w:p>
          <w:p w:rsidR="00DE57D2" w:rsidRDefault="00DE57D2" w:rsidP="009E062B">
            <w:pPr>
              <w:pStyle w:val="Tabletext"/>
              <w:numPr>
                <w:ilvl w:val="0"/>
                <w:numId w:val="49"/>
              </w:numPr>
              <w:rPr>
                <w:highlight w:val="cyan"/>
              </w:rPr>
            </w:pPr>
            <w:r>
              <w:rPr>
                <w:highlight w:val="cyan"/>
              </w:rPr>
              <w:t>Requirements and procedures for pilot boarding</w:t>
            </w:r>
          </w:p>
          <w:p w:rsidR="00DE57D2" w:rsidRDefault="00DE57D2" w:rsidP="009E062B">
            <w:pPr>
              <w:pStyle w:val="Tabletext"/>
              <w:numPr>
                <w:ilvl w:val="0"/>
                <w:numId w:val="49"/>
              </w:numPr>
              <w:rPr>
                <w:highlight w:val="cyan"/>
              </w:rPr>
            </w:pPr>
            <w:r>
              <w:rPr>
                <w:highlight w:val="cyan"/>
              </w:rPr>
              <w:t>Contact information to pilot station</w:t>
            </w:r>
          </w:p>
          <w:p w:rsidR="00DE57D2" w:rsidRDefault="00DE57D2" w:rsidP="009E062B">
            <w:pPr>
              <w:pStyle w:val="Tabletext"/>
              <w:numPr>
                <w:ilvl w:val="0"/>
                <w:numId w:val="49"/>
              </w:numPr>
              <w:rPr>
                <w:highlight w:val="cyan"/>
              </w:rPr>
            </w:pPr>
            <w:r>
              <w:rPr>
                <w:highlight w:val="cyan"/>
              </w:rPr>
              <w:t xml:space="preserve">Mandatory needs for tug assistance </w:t>
            </w:r>
          </w:p>
          <w:p w:rsidR="00DE57D2" w:rsidRDefault="00DE57D2" w:rsidP="009E062B">
            <w:pPr>
              <w:pStyle w:val="Tabletext"/>
              <w:numPr>
                <w:ilvl w:val="0"/>
                <w:numId w:val="49"/>
              </w:numPr>
              <w:rPr>
                <w:highlight w:val="cyan"/>
              </w:rPr>
            </w:pPr>
            <w:r>
              <w:rPr>
                <w:highlight w:val="cyan"/>
              </w:rPr>
              <w:t>Pilot boarding point</w:t>
            </w:r>
          </w:p>
          <w:p w:rsidR="00DE57D2" w:rsidRDefault="00DE57D2" w:rsidP="006B2379">
            <w:pPr>
              <w:pStyle w:val="Tabletext"/>
              <w:ind w:left="720"/>
            </w:pPr>
          </w:p>
          <w:p w:rsidR="00DE57D2" w:rsidRDefault="00DE57D2" w:rsidP="006B2379">
            <w:pPr>
              <w:pStyle w:val="Tabletext"/>
              <w:ind w:left="0"/>
              <w:rPr>
                <w:lang w:val="fr-FR"/>
              </w:rPr>
            </w:pPr>
          </w:p>
        </w:tc>
      </w:tr>
      <w:tr w:rsidR="00DE57D2" w:rsidTr="006B2379">
        <w:tc>
          <w:tcPr>
            <w:tcW w:w="2209"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rsidR="00DE57D2" w:rsidRDefault="00DE57D2" w:rsidP="006B2379">
            <w:pPr>
              <w:rPr>
                <w:rFonts w:ascii="Calibri" w:hAnsi="Calibri" w:cs="Calibri"/>
                <w:color w:val="000000"/>
                <w:sz w:val="20"/>
                <w:szCs w:val="20"/>
              </w:rPr>
            </w:pPr>
            <w:r>
              <w:rPr>
                <w:rFonts w:ascii="Calibri" w:hAnsi="Calibri" w:cs="Calibri"/>
                <w:color w:val="000000"/>
                <w:sz w:val="20"/>
                <w:szCs w:val="20"/>
              </w:rPr>
              <w:t>Examples of information:</w:t>
            </w:r>
          </w:p>
          <w:p w:rsidR="00DE57D2" w:rsidRDefault="00DE57D2" w:rsidP="009E062B">
            <w:pPr>
              <w:pStyle w:val="Tablebullet"/>
              <w:numPr>
                <w:ilvl w:val="0"/>
                <w:numId w:val="50"/>
              </w:numPr>
              <w:rPr>
                <w:highlight w:val="cyan"/>
              </w:rPr>
            </w:pPr>
            <w:r>
              <w:rPr>
                <w:highlight w:val="cyan"/>
              </w:rPr>
              <w:t xml:space="preserve">Contact to pilot boat, launch, helicopter </w:t>
            </w:r>
          </w:p>
          <w:p w:rsidR="00DE57D2" w:rsidRDefault="00DE57D2" w:rsidP="009E062B">
            <w:pPr>
              <w:pStyle w:val="Tablebullet"/>
              <w:numPr>
                <w:ilvl w:val="0"/>
                <w:numId w:val="50"/>
              </w:numPr>
              <w:rPr>
                <w:highlight w:val="cyan"/>
              </w:rPr>
            </w:pPr>
            <w:r>
              <w:rPr>
                <w:highlight w:val="cyan"/>
              </w:rPr>
              <w:t>Position of pilot station, pilot boat</w:t>
            </w:r>
          </w:p>
          <w:p w:rsidR="00DE57D2" w:rsidRDefault="00DE57D2" w:rsidP="009E062B">
            <w:pPr>
              <w:pStyle w:val="Tablebullet"/>
              <w:numPr>
                <w:ilvl w:val="0"/>
                <w:numId w:val="51"/>
              </w:numPr>
            </w:pPr>
            <w:r>
              <w:rPr>
                <w:highlight w:val="cyan"/>
              </w:rPr>
              <w:t>Required arrangements for pilot boarding</w:t>
            </w:r>
            <w:r>
              <w:t xml:space="preserve"> </w:t>
            </w:r>
          </w:p>
          <w:p w:rsidR="00DE57D2" w:rsidRDefault="00DE57D2" w:rsidP="009E062B">
            <w:pPr>
              <w:pStyle w:val="Tablebullet"/>
              <w:numPr>
                <w:ilvl w:val="0"/>
                <w:numId w:val="51"/>
              </w:numPr>
              <w:rPr>
                <w:highlight w:val="cyan"/>
              </w:rPr>
            </w:pPr>
            <w:r>
              <w:rPr>
                <w:highlight w:val="cyan"/>
              </w:rPr>
              <w:t xml:space="preserve">Boarding speed </w:t>
            </w:r>
          </w:p>
          <w:p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lastRenderedPageBreak/>
              <w:t>Set up of ship’s radar, ECDIS and other equipment as requested for the pilot’s use.</w:t>
            </w:r>
          </w:p>
          <w:p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rsidR="00DE57D2" w:rsidRDefault="00DE57D2" w:rsidP="006B2379">
            <w:pPr>
              <w:pStyle w:val="Tabletext"/>
              <w:ind w:left="720"/>
              <w:rPr>
                <w:rFonts w:ascii="Calibri" w:hAnsi="Calibri" w:cs="Calibri"/>
                <w:color w:val="000000"/>
                <w:szCs w:val="20"/>
              </w:rPr>
            </w:pPr>
          </w:p>
          <w:p w:rsidR="00DE57D2" w:rsidRPr="004B494F" w:rsidRDefault="00DE57D2" w:rsidP="006B2379">
            <w:pPr>
              <w:pStyle w:val="BodyText"/>
              <w:rPr>
                <w:rFonts w:ascii="Calibri" w:hAnsi="Calibri" w:cs="Calibri"/>
                <w:color w:val="000000"/>
                <w:szCs w:val="20"/>
              </w:rPr>
            </w:pPr>
          </w:p>
        </w:tc>
      </w:tr>
    </w:tbl>
    <w:p w:rsidR="00DE57D2" w:rsidRPr="006B2379" w:rsidRDefault="00DE57D2" w:rsidP="00DE57D2">
      <w:pPr>
        <w:pStyle w:val="Heading3"/>
      </w:pPr>
      <w:bookmarkStart w:id="72" w:name="_Toc514930396"/>
      <w:r w:rsidRPr="006B2379">
        <w:lastRenderedPageBreak/>
        <w:t>User Needs</w:t>
      </w:r>
      <w:bookmarkEnd w:id="72"/>
      <w:r w:rsidRPr="006B2379">
        <w:t xml:space="preserve"> </w:t>
      </w:r>
    </w:p>
    <w:p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rsidR="00DE57D2" w:rsidRPr="006B2379" w:rsidRDefault="00DE57D2" w:rsidP="00DE57D2">
      <w:pPr>
        <w:pStyle w:val="Heading3"/>
      </w:pPr>
      <w:bookmarkStart w:id="73" w:name="_Toc514930397"/>
      <w:r w:rsidRPr="006B2379">
        <w:t>Information to be Provided</w:t>
      </w:r>
      <w:bookmarkEnd w:id="73"/>
    </w:p>
    <w:p w:rsidR="00DE57D2" w:rsidRDefault="00DE57D2" w:rsidP="00DE57D2">
      <w:pPr>
        <w:pStyle w:val="BodyText"/>
      </w:pPr>
      <w:r>
        <w:t>See in section 6.4</w:t>
      </w:r>
    </w:p>
    <w:p w:rsidR="00DE57D2" w:rsidRPr="006B2379" w:rsidRDefault="00DE57D2" w:rsidP="00DE57D2">
      <w:pPr>
        <w:pStyle w:val="Heading3"/>
      </w:pPr>
      <w:bookmarkStart w:id="74" w:name="_Toc514930398"/>
      <w:r w:rsidRPr="006B2379">
        <w:t>Associated Technical Services</w:t>
      </w:r>
      <w:bookmarkEnd w:id="74"/>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rsidTr="006B2379">
        <w:tc>
          <w:tcPr>
            <w:tcW w:w="1555"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rsidR="00DE57D2" w:rsidRDefault="00DE57D2" w:rsidP="006B2379">
            <w:pPr>
              <w:pStyle w:val="Tableheading"/>
            </w:pPr>
            <w:proofErr w:type="spellStart"/>
            <w:r>
              <w:t>Standardisation</w:t>
            </w:r>
            <w:proofErr w:type="spellEnd"/>
            <w:r>
              <w:t xml:space="preserve"> Body</w:t>
            </w:r>
          </w:p>
        </w:tc>
      </w:tr>
      <w:tr w:rsidR="00DE57D2" w:rsidTr="006B2379">
        <w:tc>
          <w:tcPr>
            <w:tcW w:w="1555"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r>
      <w:tr w:rsidR="00DE57D2" w:rsidTr="006B2379">
        <w:tc>
          <w:tcPr>
            <w:tcW w:w="1555"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rsidR="00DE57D2" w:rsidRDefault="00DE57D2" w:rsidP="006B2379">
            <w:pPr>
              <w:pStyle w:val="Tabletext"/>
              <w:rPr>
                <w:lang w:val="fr-FR"/>
              </w:rPr>
            </w:pPr>
          </w:p>
        </w:tc>
      </w:tr>
    </w:tbl>
    <w:p w:rsidR="00DE57D2" w:rsidRPr="006B2379" w:rsidRDefault="00DE57D2" w:rsidP="00DE57D2">
      <w:pPr>
        <w:pStyle w:val="Heading3"/>
        <w:rPr>
          <w:rFonts w:ascii="Arial" w:hAnsi="Arial" w:cs="Arial"/>
        </w:rPr>
      </w:pPr>
      <w:bookmarkStart w:id="75" w:name="_Toc514930399"/>
      <w:r w:rsidRPr="006B2379">
        <w:t>Relation to other Maritime Services</w:t>
      </w:r>
      <w:bookmarkEnd w:id="75"/>
    </w:p>
    <w:p w:rsidR="00DE57D2" w:rsidRDefault="00DE57D2" w:rsidP="00DE57D2">
      <w:pPr>
        <w:pStyle w:val="BodyText"/>
      </w:pPr>
      <w:r>
        <w:t xml:space="preserve">MS 6 has relationships with other MSs </w:t>
      </w:r>
      <w:proofErr w:type="gramStart"/>
      <w:r>
        <w:t>where</w:t>
      </w:r>
      <w:proofErr w:type="gramEnd"/>
      <w:r>
        <w:t xml:space="preserve"> it affects the Pilot boarding operation and contribute to safe and efficient operations.</w:t>
      </w:r>
    </w:p>
    <w:bookmarkEnd w:id="67"/>
    <w:p w:rsidR="00557958" w:rsidRDefault="00557958">
      <w:pPr>
        <w:spacing w:after="200" w:line="276" w:lineRule="auto"/>
        <w:rPr>
          <w:sz w:val="22"/>
        </w:rPr>
      </w:pPr>
      <w:r>
        <w:br w:type="page"/>
      </w:r>
    </w:p>
    <w:p w:rsidR="00D02942" w:rsidRPr="00A214F2" w:rsidRDefault="004439B4" w:rsidP="00CE600D">
      <w:pPr>
        <w:pStyle w:val="Heading2"/>
        <w:rPr>
          <w:lang w:val="sv-SE"/>
        </w:rPr>
      </w:pPr>
      <w:bookmarkStart w:id="76" w:name="_Toc526350066"/>
      <w:r w:rsidRPr="00A214F2">
        <w:rPr>
          <w:lang w:val="sv-SE"/>
        </w:rPr>
        <w:lastRenderedPageBreak/>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6"/>
    </w:p>
    <w:p w:rsidR="004439B4" w:rsidRPr="00A214F2" w:rsidRDefault="004439B4" w:rsidP="004439B4">
      <w:pPr>
        <w:pStyle w:val="Heading2separationline"/>
        <w:rPr>
          <w:lang w:val="sv-SE"/>
        </w:rPr>
      </w:pPr>
    </w:p>
    <w:p w:rsidR="00D02942" w:rsidRPr="00883971" w:rsidRDefault="00D02942" w:rsidP="004439B4">
      <w:pPr>
        <w:pStyle w:val="Heading3"/>
      </w:pPr>
      <w:bookmarkStart w:id="77" w:name="_Toc526350067"/>
      <w:r w:rsidRPr="00883971">
        <w:t>Definition</w:t>
      </w:r>
      <w:bookmarkEnd w:id="77"/>
    </w:p>
    <w:p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proofErr w:type="gramStart"/>
      <w:r w:rsidR="003A570D">
        <w:t xml:space="preserve">primary  </w:t>
      </w:r>
      <w:r w:rsidRPr="00883971">
        <w:t>aim</w:t>
      </w:r>
      <w:proofErr w:type="gramEnd"/>
      <w:r w:rsidRPr="00883971">
        <w:t xml:space="preserve"> of the tugs services is to</w:t>
      </w:r>
      <w:r w:rsidR="003A570D">
        <w:t xml:space="preserve"> assist in the manoeuvring of ships in narrow waterways and when berthing.  The tugs service may also be used </w:t>
      </w:r>
      <w:proofErr w:type="gramStart"/>
      <w:r w:rsidR="003A570D">
        <w:t xml:space="preserve">for </w:t>
      </w:r>
      <w:r w:rsidR="004439B4" w:rsidRPr="00883971">
        <w:t>:</w:t>
      </w:r>
      <w:proofErr w:type="gramEnd"/>
    </w:p>
    <w:p w:rsidR="00D02942" w:rsidRPr="00883971" w:rsidRDefault="004439B4" w:rsidP="004439B4">
      <w:pPr>
        <w:pStyle w:val="Bullet1"/>
      </w:pPr>
      <w:r w:rsidRPr="00883971">
        <w:t>t</w:t>
      </w:r>
      <w:r w:rsidR="00D02942" w:rsidRPr="00883971">
        <w:t>ransportation (personnel and staff from port to anchorage) operations</w:t>
      </w:r>
      <w:r w:rsidRPr="00883971">
        <w:t>;</w:t>
      </w:r>
    </w:p>
    <w:p w:rsidR="00D02942" w:rsidRPr="00883971" w:rsidRDefault="004439B4" w:rsidP="004439B4">
      <w:pPr>
        <w:pStyle w:val="Bullet1"/>
      </w:pPr>
      <w:r w:rsidRPr="00883971">
        <w:t>s</w:t>
      </w:r>
      <w:r w:rsidR="00D02942" w:rsidRPr="00883971">
        <w:t>hip assistance (ex: mooring) operations</w:t>
      </w:r>
      <w:r w:rsidRPr="00883971">
        <w:t>;</w:t>
      </w:r>
    </w:p>
    <w:p w:rsidR="00D02942" w:rsidRPr="00883971" w:rsidRDefault="004439B4" w:rsidP="004439B4">
      <w:pPr>
        <w:pStyle w:val="Bullet1"/>
      </w:pPr>
      <w:r w:rsidRPr="00883971">
        <w:t>s</w:t>
      </w:r>
      <w:r w:rsidR="00D02942" w:rsidRPr="00883971">
        <w:t>alvage (grounded ships or structures) operations</w:t>
      </w:r>
      <w:r w:rsidRPr="00883971">
        <w:t>;</w:t>
      </w:r>
    </w:p>
    <w:p w:rsidR="00D02942" w:rsidRPr="00883971" w:rsidRDefault="004439B4" w:rsidP="004439B4">
      <w:pPr>
        <w:pStyle w:val="Bullet1"/>
      </w:pPr>
      <w:r w:rsidRPr="00883971">
        <w:t>s</w:t>
      </w:r>
      <w:r w:rsidR="00D02942" w:rsidRPr="00883971">
        <w:t>hore operations</w:t>
      </w:r>
      <w:r w:rsidRPr="00883971">
        <w:t>;</w:t>
      </w:r>
    </w:p>
    <w:p w:rsidR="00D02942" w:rsidRPr="00883971" w:rsidRDefault="004439B4" w:rsidP="004439B4">
      <w:pPr>
        <w:pStyle w:val="Bullet1"/>
      </w:pPr>
      <w:r w:rsidRPr="00883971">
        <w:t>t</w:t>
      </w:r>
      <w:r w:rsidR="00D02942" w:rsidRPr="00883971">
        <w:t>owage (harbour/ocean) operations</w:t>
      </w:r>
      <w:r w:rsidRPr="00883971">
        <w:t>;</w:t>
      </w:r>
    </w:p>
    <w:p w:rsidR="00D02942" w:rsidRPr="00883971" w:rsidRDefault="004439B4" w:rsidP="004439B4">
      <w:pPr>
        <w:pStyle w:val="Bullet1"/>
      </w:pPr>
      <w:r w:rsidRPr="00883971">
        <w:t>e</w:t>
      </w:r>
      <w:r w:rsidR="00D02942" w:rsidRPr="00883971">
        <w:t>scort operations</w:t>
      </w:r>
      <w:r w:rsidRPr="00883971">
        <w:t>;</w:t>
      </w:r>
    </w:p>
    <w:p w:rsidR="00D02942" w:rsidRDefault="004439B4" w:rsidP="004439B4">
      <w:pPr>
        <w:pStyle w:val="Bullet1"/>
      </w:pPr>
      <w:proofErr w:type="gramStart"/>
      <w:r w:rsidRPr="00883971">
        <w:t>oil</w:t>
      </w:r>
      <w:proofErr w:type="gramEnd"/>
      <w:r w:rsidRPr="00883971">
        <w:t xml:space="preserve"> spill response o</w:t>
      </w:r>
      <w:r w:rsidR="00D02942" w:rsidRPr="00883971">
        <w:t>perations</w:t>
      </w:r>
      <w:r w:rsidRPr="00883971">
        <w:t>.</w:t>
      </w:r>
    </w:p>
    <w:p w:rsidR="001135EE" w:rsidRPr="00883971" w:rsidRDefault="001135EE" w:rsidP="004439B4">
      <w:pPr>
        <w:pStyle w:val="Bullet1"/>
      </w:pPr>
      <w:r>
        <w:t>Ice breaking</w:t>
      </w:r>
    </w:p>
    <w:p w:rsidR="004C53DC" w:rsidRPr="00883971" w:rsidRDefault="009D7AEE" w:rsidP="004C53DC">
      <w:pPr>
        <w:pStyle w:val="Heading3"/>
      </w:pPr>
      <w:bookmarkStart w:id="78" w:name="_Toc526350068"/>
      <w:r>
        <w:t>Area of Operation</w:t>
      </w:r>
      <w:bookmarkEnd w:id="78"/>
    </w:p>
    <w:p w:rsidR="004C53DC" w:rsidRPr="00883971" w:rsidRDefault="00D02942" w:rsidP="004C53DC">
      <w:pPr>
        <w:pStyle w:val="Heading3"/>
      </w:pPr>
      <w:bookmarkStart w:id="79" w:name="_Toc526350069"/>
      <w:r w:rsidRPr="00883971">
        <w:t>Objective</w:t>
      </w:r>
      <w:bookmarkEnd w:id="79"/>
    </w:p>
    <w:p w:rsidR="00D02942" w:rsidRDefault="00D02942" w:rsidP="004C53DC">
      <w:pPr>
        <w:pStyle w:val="Heading3"/>
      </w:pPr>
      <w:bookmarkStart w:id="80" w:name="_Toc526350070"/>
      <w:r w:rsidRPr="00883971">
        <w:t>User requirements</w:t>
      </w:r>
      <w:bookmarkEnd w:id="80"/>
    </w:p>
    <w:p w:rsidR="009D7AEE" w:rsidRDefault="001135EE" w:rsidP="009D7AEE">
      <w:pPr>
        <w:pStyle w:val="Heading3"/>
      </w:pPr>
      <w:bookmarkStart w:id="81" w:name="_Toc526350071"/>
      <w:r>
        <w:t>Examples</w:t>
      </w:r>
      <w:bookmarkEnd w:id="81"/>
    </w:p>
    <w:p w:rsidR="009D7AEE" w:rsidRDefault="009D7AEE" w:rsidP="009D7AEE">
      <w:pPr>
        <w:pStyle w:val="Heading3"/>
      </w:pPr>
      <w:bookmarkStart w:id="82" w:name="_Toc526350072"/>
      <w:r>
        <w:t>Relation to other MSPs</w:t>
      </w:r>
      <w:bookmarkEnd w:id="82"/>
    </w:p>
    <w:p w:rsidR="001135EE" w:rsidRPr="001135EE" w:rsidRDefault="001135EE" w:rsidP="001135EE">
      <w:pPr>
        <w:pStyle w:val="Heading3"/>
      </w:pPr>
      <w:bookmarkStart w:id="83" w:name="_Toc526350073"/>
      <w:r>
        <w:t>Associated Technical Services</w:t>
      </w:r>
      <w:bookmarkEnd w:id="83"/>
    </w:p>
    <w:tbl>
      <w:tblPr>
        <w:tblStyle w:val="TableGrid"/>
        <w:tblW w:w="0" w:type="auto"/>
        <w:tblLook w:val="04A0" w:firstRow="1" w:lastRow="0" w:firstColumn="1" w:lastColumn="0" w:noHBand="0" w:noVBand="1"/>
      </w:tblPr>
      <w:tblGrid>
        <w:gridCol w:w="2084"/>
        <w:gridCol w:w="1426"/>
        <w:gridCol w:w="2742"/>
        <w:gridCol w:w="2084"/>
        <w:gridCol w:w="2085"/>
      </w:tblGrid>
      <w:tr w:rsidR="009206B3" w:rsidTr="00DE5585">
        <w:tc>
          <w:tcPr>
            <w:tcW w:w="2084" w:type="dxa"/>
            <w:shd w:val="clear" w:color="auto" w:fill="auto"/>
          </w:tcPr>
          <w:p w:rsidR="009206B3" w:rsidRDefault="009206B3" w:rsidP="00DE5585">
            <w:pPr>
              <w:pStyle w:val="Tabletext"/>
            </w:pPr>
            <w:r>
              <w:t>Name</w:t>
            </w:r>
          </w:p>
        </w:tc>
        <w:tc>
          <w:tcPr>
            <w:tcW w:w="1426" w:type="dxa"/>
            <w:shd w:val="clear" w:color="auto" w:fill="auto"/>
          </w:tcPr>
          <w:p w:rsidR="009206B3" w:rsidRDefault="009206B3" w:rsidP="00DE5585">
            <w:pPr>
              <w:pStyle w:val="Tabletext"/>
            </w:pPr>
            <w:r>
              <w:t>ID (MRN)</w:t>
            </w:r>
          </w:p>
        </w:tc>
        <w:tc>
          <w:tcPr>
            <w:tcW w:w="2742" w:type="dxa"/>
            <w:shd w:val="clear" w:color="auto" w:fill="auto"/>
          </w:tcPr>
          <w:p w:rsidR="009206B3" w:rsidRDefault="009206B3" w:rsidP="00DE5585">
            <w:pPr>
              <w:pStyle w:val="Tabletext"/>
            </w:pPr>
            <w:r>
              <w:t>Description</w:t>
            </w:r>
          </w:p>
        </w:tc>
        <w:tc>
          <w:tcPr>
            <w:tcW w:w="2084" w:type="dxa"/>
            <w:shd w:val="clear" w:color="auto" w:fill="auto"/>
          </w:tcPr>
          <w:p w:rsidR="009206B3" w:rsidRDefault="009206B3" w:rsidP="00DE5585">
            <w:pPr>
              <w:pStyle w:val="Tabletext"/>
            </w:pPr>
            <w:r>
              <w:t>Architect(s)</w:t>
            </w:r>
          </w:p>
        </w:tc>
        <w:tc>
          <w:tcPr>
            <w:tcW w:w="2085" w:type="dxa"/>
            <w:shd w:val="clear" w:color="auto" w:fill="auto"/>
          </w:tcPr>
          <w:p w:rsidR="009206B3" w:rsidRDefault="009206B3" w:rsidP="00DE5585">
            <w:pPr>
              <w:pStyle w:val="Tabletext"/>
            </w:pPr>
            <w:r>
              <w:t>Standardisation Body</w:t>
            </w: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bl>
    <w:p w:rsidR="00557958" w:rsidRDefault="00557958">
      <w:pPr>
        <w:spacing w:after="200" w:line="276" w:lineRule="auto"/>
        <w:rPr>
          <w:sz w:val="22"/>
        </w:rPr>
      </w:pPr>
      <w:r>
        <w:br w:type="page"/>
      </w:r>
    </w:p>
    <w:p w:rsidR="00D02942" w:rsidRPr="00883971" w:rsidRDefault="00D02942" w:rsidP="00CE600D">
      <w:pPr>
        <w:pStyle w:val="Heading2"/>
      </w:pPr>
      <w:bookmarkStart w:id="84" w:name="_Toc526350074"/>
      <w:r w:rsidRPr="00883971">
        <w:lastRenderedPageBreak/>
        <w:t>MS</w:t>
      </w:r>
      <w:r w:rsidR="00BD520C">
        <w:t>P</w:t>
      </w:r>
      <w:r w:rsidRPr="00883971">
        <w:t>8 Vessel shore reporting</w:t>
      </w:r>
      <w:r w:rsidR="00FF4DF0">
        <w:t xml:space="preserve"> </w:t>
      </w:r>
      <w:r w:rsidR="000E54C9" w:rsidRPr="000E54C9">
        <w:rPr>
          <w:color w:val="FF0000"/>
          <w:highlight w:val="yellow"/>
        </w:rPr>
        <w:t>[Fred POT]</w:t>
      </w:r>
      <w:bookmarkEnd w:id="84"/>
    </w:p>
    <w:p w:rsidR="004C53DC" w:rsidRPr="00883971" w:rsidRDefault="004C53DC" w:rsidP="004C53DC">
      <w:pPr>
        <w:pStyle w:val="Heading2separationline"/>
      </w:pPr>
    </w:p>
    <w:p w:rsidR="00D02942" w:rsidRPr="00883971" w:rsidRDefault="00D02942" w:rsidP="004C53DC">
      <w:pPr>
        <w:pStyle w:val="Heading3"/>
      </w:pPr>
      <w:bookmarkStart w:id="85" w:name="_Toc526350075"/>
      <w:r w:rsidRPr="00883971">
        <w:t>Definition</w:t>
      </w:r>
      <w:bookmarkEnd w:id="85"/>
    </w:p>
    <w:p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or semi-automated digital distribution/communication of required </w:t>
      </w:r>
      <w:r w:rsidR="000D6A8A" w:rsidRPr="00883971">
        <w:t>reports via available networks.</w:t>
      </w:r>
    </w:p>
    <w:p w:rsidR="00D02942" w:rsidRPr="001135EE" w:rsidRDefault="00D02942" w:rsidP="004C53DC">
      <w:pPr>
        <w:pStyle w:val="Heading3"/>
        <w:rPr>
          <w:highlight w:val="yellow"/>
        </w:rPr>
      </w:pPr>
      <w:bookmarkStart w:id="86" w:name="_Toc526350076"/>
      <w:r w:rsidRPr="001135EE">
        <w:rPr>
          <w:highlight w:val="yellow"/>
        </w:rPr>
        <w:t>Scope</w:t>
      </w:r>
      <w:bookmarkEnd w:id="86"/>
    </w:p>
    <w:p w:rsidR="00D02942" w:rsidRPr="00883971" w:rsidRDefault="00D02942" w:rsidP="00D02942">
      <w:pPr>
        <w:pStyle w:val="BodyText"/>
      </w:pPr>
      <w:proofErr w:type="gramStart"/>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roofErr w:type="gramEnd"/>
    </w:p>
    <w:p w:rsidR="00D02942" w:rsidRPr="00883971" w:rsidRDefault="00D02942" w:rsidP="004C53DC">
      <w:pPr>
        <w:pStyle w:val="Heading3"/>
      </w:pPr>
      <w:bookmarkStart w:id="87" w:name="_Toc526350077"/>
      <w:r w:rsidRPr="00883971">
        <w:t>Objective</w:t>
      </w:r>
      <w:bookmarkEnd w:id="87"/>
    </w:p>
    <w:p w:rsidR="00D02942" w:rsidRPr="00883971" w:rsidRDefault="00D02942" w:rsidP="00D02942">
      <w:pPr>
        <w:pStyle w:val="BodyText"/>
      </w:pPr>
      <w:r w:rsidRPr="00883971">
        <w:t>Reduce the burden of submittal and distribution of required reports</w:t>
      </w:r>
    </w:p>
    <w:p w:rsidR="00D02942" w:rsidRPr="00883971" w:rsidRDefault="00D02942" w:rsidP="004C53DC">
      <w:pPr>
        <w:pStyle w:val="Heading3"/>
      </w:pPr>
      <w:bookmarkStart w:id="88" w:name="_Toc526350078"/>
      <w:r w:rsidRPr="00883971">
        <w:t>User requirements</w:t>
      </w:r>
      <w:bookmarkEnd w:id="88"/>
    </w:p>
    <w:p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rsidR="00D02942" w:rsidRPr="00883971" w:rsidRDefault="00D02942" w:rsidP="00D02942">
      <w:pPr>
        <w:pStyle w:val="BodyText"/>
      </w:pPr>
      <w:r w:rsidRPr="00883971">
        <w:t>The repository structure shall comply with the latest version of the S-200 Product Specification for the Common Maritime Data Structure.</w:t>
      </w:r>
    </w:p>
    <w:p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rsidR="00D02942" w:rsidRPr="00883971" w:rsidRDefault="00D02942" w:rsidP="00D02942">
      <w:pPr>
        <w:pStyle w:val="BodyText"/>
      </w:pPr>
      <w:r w:rsidRPr="00883971">
        <w:lastRenderedPageBreak/>
        <w:t>The information related to ship operation should not be revised intentionally by mariner and should be collected directly from ship’s automatic monitoring system</w:t>
      </w:r>
      <w:r w:rsidR="004C53DC" w:rsidRPr="00883971">
        <w:t>.</w:t>
      </w:r>
    </w:p>
    <w:p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w:t>
      </w:r>
      <w:proofErr w:type="gramStart"/>
      <w:r w:rsidRPr="00883971">
        <w:t>A prime candidate for such standards are</w:t>
      </w:r>
      <w:proofErr w:type="gramEnd"/>
      <w:r w:rsidRPr="00883971">
        <w:t xml:space="preserve"> those developed by the Open Connectivity Foundation for</w:t>
      </w:r>
      <w:r w:rsidR="004C53DC" w:rsidRPr="00883971">
        <w:t xml:space="preserve"> the Internet of Things (</w:t>
      </w:r>
      <w:proofErr w:type="spellStart"/>
      <w:r w:rsidR="004C53DC" w:rsidRPr="00883971">
        <w:t>IoT</w:t>
      </w:r>
      <w:proofErr w:type="spellEnd"/>
      <w:r w:rsidR="004C53DC" w:rsidRPr="00883971">
        <w:t>).</w:t>
      </w:r>
    </w:p>
    <w:p w:rsidR="001135EE" w:rsidRDefault="001135EE" w:rsidP="001135EE">
      <w:pPr>
        <w:pStyle w:val="Heading3"/>
      </w:pPr>
      <w:bookmarkStart w:id="89" w:name="_Toc526350079"/>
      <w:r>
        <w:t>Examples</w:t>
      </w:r>
      <w:bookmarkEnd w:id="89"/>
    </w:p>
    <w:p w:rsidR="001135EE" w:rsidRDefault="001135EE" w:rsidP="001135EE">
      <w:pPr>
        <w:pStyle w:val="Heading3"/>
      </w:pPr>
      <w:bookmarkStart w:id="90" w:name="_Toc526350080"/>
      <w:r>
        <w:t>Relationships with other MSPs</w:t>
      </w:r>
      <w:bookmarkEnd w:id="90"/>
    </w:p>
    <w:p w:rsidR="001135EE" w:rsidRDefault="001135EE" w:rsidP="001135EE">
      <w:pPr>
        <w:pStyle w:val="Heading3"/>
      </w:pPr>
      <w:bookmarkStart w:id="91" w:name="_Toc526350081"/>
      <w:r>
        <w:t>Associated Technical services</w:t>
      </w:r>
      <w:bookmarkEnd w:id="91"/>
    </w:p>
    <w:tbl>
      <w:tblPr>
        <w:tblStyle w:val="TableGrid"/>
        <w:tblW w:w="0" w:type="auto"/>
        <w:tblLook w:val="04A0" w:firstRow="1" w:lastRow="0" w:firstColumn="1" w:lastColumn="0" w:noHBand="0" w:noVBand="1"/>
      </w:tblPr>
      <w:tblGrid>
        <w:gridCol w:w="2084"/>
        <w:gridCol w:w="1426"/>
        <w:gridCol w:w="2742"/>
        <w:gridCol w:w="2084"/>
        <w:gridCol w:w="2085"/>
      </w:tblGrid>
      <w:tr w:rsidR="00700B24" w:rsidTr="00700B24">
        <w:tc>
          <w:tcPr>
            <w:tcW w:w="2084" w:type="dxa"/>
            <w:shd w:val="clear" w:color="auto" w:fill="auto"/>
          </w:tcPr>
          <w:p w:rsidR="00700B24" w:rsidRDefault="00700B24" w:rsidP="00700B24">
            <w:pPr>
              <w:pStyle w:val="Tabletext"/>
            </w:pPr>
            <w:r>
              <w:t>Name</w:t>
            </w:r>
          </w:p>
        </w:tc>
        <w:tc>
          <w:tcPr>
            <w:tcW w:w="1426" w:type="dxa"/>
            <w:shd w:val="clear" w:color="auto" w:fill="auto"/>
          </w:tcPr>
          <w:p w:rsidR="00700B24" w:rsidRDefault="00700B24" w:rsidP="00700B24">
            <w:pPr>
              <w:pStyle w:val="Tabletext"/>
            </w:pPr>
            <w:r>
              <w:t>ID (MRN)</w:t>
            </w:r>
          </w:p>
        </w:tc>
        <w:tc>
          <w:tcPr>
            <w:tcW w:w="2742" w:type="dxa"/>
            <w:shd w:val="clear" w:color="auto" w:fill="auto"/>
          </w:tcPr>
          <w:p w:rsidR="00700B24" w:rsidRDefault="00700B24" w:rsidP="00700B24">
            <w:pPr>
              <w:pStyle w:val="Tabletext"/>
            </w:pPr>
            <w:r>
              <w:t>Description</w:t>
            </w:r>
          </w:p>
        </w:tc>
        <w:tc>
          <w:tcPr>
            <w:tcW w:w="2084" w:type="dxa"/>
            <w:shd w:val="clear" w:color="auto" w:fill="auto"/>
          </w:tcPr>
          <w:p w:rsidR="00700B24" w:rsidRDefault="00700B24" w:rsidP="00700B24">
            <w:pPr>
              <w:pStyle w:val="Tabletext"/>
            </w:pPr>
            <w:r>
              <w:t>Architect(s)</w:t>
            </w:r>
          </w:p>
        </w:tc>
        <w:tc>
          <w:tcPr>
            <w:tcW w:w="2085" w:type="dxa"/>
            <w:shd w:val="clear" w:color="auto" w:fill="auto"/>
          </w:tcPr>
          <w:p w:rsidR="00700B24" w:rsidRDefault="00700B24" w:rsidP="00700B24">
            <w:pPr>
              <w:pStyle w:val="Tabletext"/>
            </w:pPr>
            <w:r>
              <w:t>Standardisation Body</w:t>
            </w:r>
          </w:p>
        </w:tc>
      </w:tr>
      <w:tr w:rsidR="00700B24" w:rsidTr="00700B24">
        <w:tc>
          <w:tcPr>
            <w:tcW w:w="2084" w:type="dxa"/>
            <w:shd w:val="clear" w:color="auto" w:fill="auto"/>
          </w:tcPr>
          <w:p w:rsidR="00700B24" w:rsidRDefault="00700B24" w:rsidP="00700B24">
            <w:pPr>
              <w:pStyle w:val="BodyText"/>
            </w:pPr>
          </w:p>
        </w:tc>
        <w:tc>
          <w:tcPr>
            <w:tcW w:w="1426" w:type="dxa"/>
            <w:shd w:val="clear" w:color="auto" w:fill="auto"/>
          </w:tcPr>
          <w:p w:rsidR="00700B24" w:rsidRDefault="00700B24" w:rsidP="00700B24">
            <w:pPr>
              <w:pStyle w:val="BodyText"/>
            </w:pPr>
          </w:p>
        </w:tc>
        <w:tc>
          <w:tcPr>
            <w:tcW w:w="2742" w:type="dxa"/>
            <w:shd w:val="clear" w:color="auto" w:fill="auto"/>
          </w:tcPr>
          <w:p w:rsidR="00700B24" w:rsidRDefault="00700B24" w:rsidP="00700B24">
            <w:pPr>
              <w:pStyle w:val="BodyText"/>
            </w:pPr>
          </w:p>
        </w:tc>
        <w:tc>
          <w:tcPr>
            <w:tcW w:w="2084" w:type="dxa"/>
            <w:shd w:val="clear" w:color="auto" w:fill="auto"/>
          </w:tcPr>
          <w:p w:rsidR="00700B24" w:rsidRDefault="00700B24" w:rsidP="00700B24">
            <w:pPr>
              <w:pStyle w:val="BodyText"/>
            </w:pPr>
          </w:p>
        </w:tc>
        <w:tc>
          <w:tcPr>
            <w:tcW w:w="2085" w:type="dxa"/>
            <w:shd w:val="clear" w:color="auto" w:fill="auto"/>
          </w:tcPr>
          <w:p w:rsidR="00700B24" w:rsidRDefault="00700B24" w:rsidP="00700B24">
            <w:pPr>
              <w:pStyle w:val="BodyText"/>
            </w:pPr>
          </w:p>
        </w:tc>
      </w:tr>
      <w:tr w:rsidR="00700B24" w:rsidTr="00700B24">
        <w:tc>
          <w:tcPr>
            <w:tcW w:w="2084" w:type="dxa"/>
            <w:shd w:val="clear" w:color="auto" w:fill="auto"/>
          </w:tcPr>
          <w:p w:rsidR="00700B24" w:rsidRDefault="00700B24" w:rsidP="00700B24">
            <w:pPr>
              <w:pStyle w:val="BodyText"/>
            </w:pPr>
          </w:p>
        </w:tc>
        <w:tc>
          <w:tcPr>
            <w:tcW w:w="1426" w:type="dxa"/>
            <w:shd w:val="clear" w:color="auto" w:fill="auto"/>
          </w:tcPr>
          <w:p w:rsidR="00700B24" w:rsidRDefault="00700B24" w:rsidP="00700B24">
            <w:pPr>
              <w:pStyle w:val="BodyText"/>
            </w:pPr>
          </w:p>
        </w:tc>
        <w:tc>
          <w:tcPr>
            <w:tcW w:w="2742" w:type="dxa"/>
            <w:shd w:val="clear" w:color="auto" w:fill="auto"/>
          </w:tcPr>
          <w:p w:rsidR="00700B24" w:rsidRDefault="00700B24" w:rsidP="00700B24">
            <w:pPr>
              <w:pStyle w:val="BodyText"/>
            </w:pPr>
          </w:p>
        </w:tc>
        <w:tc>
          <w:tcPr>
            <w:tcW w:w="2084" w:type="dxa"/>
            <w:shd w:val="clear" w:color="auto" w:fill="auto"/>
          </w:tcPr>
          <w:p w:rsidR="00700B24" w:rsidRDefault="00700B24" w:rsidP="00700B24">
            <w:pPr>
              <w:pStyle w:val="BodyText"/>
            </w:pPr>
          </w:p>
        </w:tc>
        <w:tc>
          <w:tcPr>
            <w:tcW w:w="2085" w:type="dxa"/>
            <w:shd w:val="clear" w:color="auto" w:fill="auto"/>
          </w:tcPr>
          <w:p w:rsidR="00700B24" w:rsidRDefault="00700B24" w:rsidP="00700B24">
            <w:pPr>
              <w:pStyle w:val="BodyText"/>
            </w:pPr>
          </w:p>
        </w:tc>
      </w:tr>
      <w:tr w:rsidR="00700B24" w:rsidTr="00700B24">
        <w:tc>
          <w:tcPr>
            <w:tcW w:w="2084" w:type="dxa"/>
            <w:shd w:val="clear" w:color="auto" w:fill="auto"/>
          </w:tcPr>
          <w:p w:rsidR="00700B24" w:rsidRDefault="00700B24" w:rsidP="00700B24">
            <w:pPr>
              <w:pStyle w:val="BodyText"/>
            </w:pPr>
          </w:p>
        </w:tc>
        <w:tc>
          <w:tcPr>
            <w:tcW w:w="1426" w:type="dxa"/>
            <w:shd w:val="clear" w:color="auto" w:fill="auto"/>
          </w:tcPr>
          <w:p w:rsidR="00700B24" w:rsidRDefault="00700B24" w:rsidP="00700B24">
            <w:pPr>
              <w:pStyle w:val="BodyText"/>
            </w:pPr>
          </w:p>
        </w:tc>
        <w:tc>
          <w:tcPr>
            <w:tcW w:w="2742" w:type="dxa"/>
            <w:shd w:val="clear" w:color="auto" w:fill="auto"/>
          </w:tcPr>
          <w:p w:rsidR="00700B24" w:rsidRDefault="00700B24" w:rsidP="00700B24">
            <w:pPr>
              <w:pStyle w:val="BodyText"/>
            </w:pPr>
          </w:p>
        </w:tc>
        <w:tc>
          <w:tcPr>
            <w:tcW w:w="2084" w:type="dxa"/>
            <w:shd w:val="clear" w:color="auto" w:fill="auto"/>
          </w:tcPr>
          <w:p w:rsidR="00700B24" w:rsidRDefault="00700B24" w:rsidP="00700B24">
            <w:pPr>
              <w:pStyle w:val="BodyText"/>
            </w:pPr>
          </w:p>
        </w:tc>
        <w:tc>
          <w:tcPr>
            <w:tcW w:w="2085" w:type="dxa"/>
            <w:shd w:val="clear" w:color="auto" w:fill="auto"/>
          </w:tcPr>
          <w:p w:rsidR="00700B24" w:rsidRDefault="00700B24" w:rsidP="00700B24">
            <w:pPr>
              <w:pStyle w:val="BodyText"/>
            </w:pPr>
          </w:p>
        </w:tc>
      </w:tr>
    </w:tbl>
    <w:p w:rsidR="00557958" w:rsidRDefault="00557958" w:rsidP="00700B24">
      <w:pPr>
        <w:pStyle w:val="Heading3"/>
        <w:numPr>
          <w:ilvl w:val="0"/>
          <w:numId w:val="0"/>
        </w:numPr>
        <w:ind w:left="142"/>
      </w:pPr>
      <w:r>
        <w:br w:type="page"/>
      </w:r>
    </w:p>
    <w:p w:rsidR="00D02942" w:rsidRPr="003B0C3D" w:rsidRDefault="00D02942" w:rsidP="00CE600D">
      <w:pPr>
        <w:pStyle w:val="Heading2"/>
      </w:pPr>
      <w:bookmarkStart w:id="92" w:name="_Toc526350082"/>
      <w:r w:rsidRPr="00883971">
        <w:lastRenderedPageBreak/>
        <w:t>MS</w:t>
      </w:r>
      <w:r w:rsidR="00BD520C">
        <w:t>P</w:t>
      </w:r>
      <w:r w:rsidRPr="00883971">
        <w:t>9 Telemedical Assistance Service (TMAS)</w:t>
      </w:r>
      <w:r w:rsidR="003B0C3D">
        <w:t xml:space="preserve"> </w:t>
      </w:r>
      <w:r w:rsidR="003B0C3D" w:rsidRPr="003B0C3D">
        <w:rPr>
          <w:highlight w:val="yellow"/>
        </w:rPr>
        <w:t>[NORWAY</w:t>
      </w:r>
      <w:proofErr w:type="gramStart"/>
      <w:r w:rsidR="003B0C3D" w:rsidRPr="003B0C3D">
        <w:rPr>
          <w:highlight w:val="yellow"/>
        </w:rPr>
        <w:t>]</w:t>
      </w:r>
      <w:r w:rsidR="003B0C3D">
        <w:t>+</w:t>
      </w:r>
      <w:proofErr w:type="gramEnd"/>
      <w:r w:rsidR="00AA76BC">
        <w:t>NTnu</w:t>
      </w:r>
      <w:bookmarkEnd w:id="92"/>
    </w:p>
    <w:p w:rsidR="004C53DC" w:rsidRPr="00883971" w:rsidRDefault="004C53DC" w:rsidP="004C53DC">
      <w:pPr>
        <w:pStyle w:val="Heading2separationline"/>
      </w:pPr>
    </w:p>
    <w:p w:rsidR="00D02942" w:rsidRPr="00883971" w:rsidRDefault="00D02942" w:rsidP="004C53DC">
      <w:pPr>
        <w:pStyle w:val="Heading3"/>
      </w:pPr>
      <w:bookmarkStart w:id="93" w:name="_Toc526350083"/>
      <w:r w:rsidRPr="00883971">
        <w:t>Definition</w:t>
      </w:r>
      <w:bookmarkEnd w:id="93"/>
    </w:p>
    <w:p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rsidR="00AE12F5" w:rsidRPr="009206B3" w:rsidRDefault="00AE12F5" w:rsidP="009206B3">
      <w:pPr>
        <w:pStyle w:val="BodyText"/>
      </w:pPr>
      <w:r>
        <w:t xml:space="preserve">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w:t>
      </w:r>
      <w:proofErr w:type="spellStart"/>
      <w:r>
        <w:t>Telemedical</w:t>
      </w:r>
      <w:proofErr w:type="spellEnd"/>
      <w:r>
        <w:t xml:space="preserve"> Assistance Services (TMAS).</w:t>
      </w:r>
    </w:p>
    <w:p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rsidR="00D02942" w:rsidRPr="00883971" w:rsidRDefault="00AE12F5" w:rsidP="004C53DC">
      <w:pPr>
        <w:pStyle w:val="Heading3"/>
      </w:pPr>
      <w:bookmarkStart w:id="94" w:name="_Toc526350084"/>
      <w:r>
        <w:t>Area of Operation</w:t>
      </w:r>
      <w:bookmarkEnd w:id="94"/>
    </w:p>
    <w:p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rsidR="00D02942" w:rsidRPr="00883971" w:rsidRDefault="00D02942" w:rsidP="004C53DC">
      <w:pPr>
        <w:pStyle w:val="Heading3"/>
      </w:pPr>
      <w:bookmarkStart w:id="95" w:name="_Toc526350085"/>
      <w:r w:rsidRPr="00883971">
        <w:t>Objective</w:t>
      </w:r>
      <w:bookmarkEnd w:id="95"/>
    </w:p>
    <w:p w:rsidR="00AE12F5" w:rsidRDefault="00AE12F5" w:rsidP="00AE12F5">
      <w:pPr>
        <w:pStyle w:val="BodyText"/>
      </w:pPr>
      <w:r>
        <w:t xml:space="preserve">The objective of TMAS is to give decision support and advice to medically responsible personal </w:t>
      </w:r>
      <w:proofErr w:type="spellStart"/>
      <w:r>
        <w:t>onboard</w:t>
      </w:r>
      <w:proofErr w:type="spellEnd"/>
      <w:r>
        <w:t xml:space="preserve"> in cases of medical emergency where treatment cannot wait. This is today mostly done by voice communication using VHF, MF or short wave radio, or mail. In a future e-navigation scenario, the </w:t>
      </w:r>
      <w:proofErr w:type="spellStart"/>
      <w:r>
        <w:t>quaity</w:t>
      </w:r>
      <w:proofErr w:type="spellEnd"/>
      <w:r>
        <w:t xml:space="preserve"> of remote diagnostics and even treatment can be expected to improve. </w:t>
      </w:r>
    </w:p>
    <w:p w:rsidR="00AE12F5" w:rsidRDefault="00AE12F5" w:rsidP="00AE12F5">
      <w:pPr>
        <w:pStyle w:val="BodyText"/>
      </w:pPr>
      <w:r>
        <w:t xml:space="preserve">In addition to prevailing TMAS provisions, real time monitoring of the patients current health status will be important. The parameters monitored may differ in different systems, but may include hart rate, blood </w:t>
      </w:r>
      <w:proofErr w:type="spellStart"/>
      <w:r>
        <w:t>oxyen</w:t>
      </w:r>
      <w:proofErr w:type="spellEnd"/>
      <w:r>
        <w:t xml:space="preserve"> saturation and pressure. As an example see the telemetric medical information screen below.</w:t>
      </w:r>
    </w:p>
    <w:p w:rsidR="00AE12F5" w:rsidRDefault="00AE12F5" w:rsidP="00AE12F5">
      <w:pPr>
        <w:pStyle w:val="BodyText"/>
      </w:pPr>
    </w:p>
    <w:p w:rsidR="00AE12F5" w:rsidRDefault="00AE12F5" w:rsidP="00AE12F5">
      <w:pPr>
        <w:pStyle w:val="BodyText"/>
        <w:keepNext/>
      </w:pPr>
      <w:r>
        <w:rPr>
          <w:noProof/>
          <w:lang w:eastAsia="en-GB"/>
        </w:rPr>
        <w:lastRenderedPageBreak/>
        <w:drawing>
          <wp:inline distT="0" distB="0" distL="0" distR="0" wp14:anchorId="38005428" wp14:editId="7FA9662F">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 xml:space="preserve">Ambulatory Blood Pressure (ABP) in mmHg, the third curve is Peripheral Capillary Oxygen Saturation (SPO2), the oxygen saturation of the blood (normal is 95-100 %), at the bottom of the screen are </w:t>
      </w:r>
      <w:proofErr w:type="spellStart"/>
      <w:r>
        <w:rPr>
          <w:color w:val="222222"/>
          <w:shd w:val="clear" w:color="auto" w:fill="FFFFFF"/>
        </w:rPr>
        <w:t>Noninvasive</w:t>
      </w:r>
      <w:proofErr w:type="spellEnd"/>
      <w:r>
        <w:rPr>
          <w:color w:val="222222"/>
          <w:shd w:val="clear" w:color="auto" w:fill="FFFFFF"/>
        </w:rPr>
        <w:t xml:space="preserve"> Blood Pressure (NBP) and the patient’s temperature in degrees Celsius.</w:t>
      </w:r>
    </w:p>
    <w:p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rsidR="00AE12F5" w:rsidRDefault="00AE12F5" w:rsidP="00AE12F5">
      <w:pPr>
        <w:pStyle w:val="BodyText"/>
      </w:pPr>
      <w:r>
        <w:t>[</w:t>
      </w:r>
      <w:proofErr w:type="gramStart"/>
      <w:r>
        <w:t>short</w:t>
      </w:r>
      <w:proofErr w:type="gramEnd"/>
      <w:r>
        <w:t xml:space="preserve"> version] ultrasonography, </w:t>
      </w:r>
      <w:proofErr w:type="spellStart"/>
      <w:r>
        <w:t>computer</w:t>
      </w:r>
      <w:proofErr w:type="spellEnd"/>
      <w:r>
        <w:t xml:space="preserve"> tomography (CT) and surgical operation robots. Such equipment will then be remotely operated from land given reliable radio connections.</w:t>
      </w:r>
    </w:p>
    <w:p w:rsidR="00AE12F5" w:rsidRDefault="00AE12F5" w:rsidP="00AE12F5">
      <w:pPr>
        <w:pStyle w:val="BodyText"/>
      </w:pPr>
      <w:r>
        <w:t>[</w:t>
      </w:r>
      <w:proofErr w:type="gramStart"/>
      <w:r>
        <w:t>long</w:t>
      </w:r>
      <w:proofErr w:type="gramEnd"/>
      <w:r>
        <w:t xml:space="preserve"> version]</w:t>
      </w:r>
    </w:p>
    <w:p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2"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3"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4"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5"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36"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rsidR="00AE12F5" w:rsidRDefault="00AE12F5" w:rsidP="00AE12F5">
      <w:pPr>
        <w:pStyle w:val="BodyText"/>
        <w:rPr>
          <w:rFonts w:cstheme="minorHAnsi"/>
        </w:rPr>
      </w:pPr>
      <w:r>
        <w:rPr>
          <w:rFonts w:cstheme="minorHAnsi"/>
          <w:color w:val="031E31"/>
          <w:shd w:val="clear" w:color="auto" w:fill="FFFFFF"/>
        </w:rPr>
        <w:t xml:space="preserve">The European Space Agency has already tested a long-distance robotic ultrasound system for remote operation by distant specialists. An assistant </w:t>
      </w:r>
      <w:proofErr w:type="spellStart"/>
      <w:r>
        <w:rPr>
          <w:rFonts w:cstheme="minorHAnsi"/>
          <w:color w:val="031E31"/>
          <w:shd w:val="clear" w:color="auto" w:fill="FFFFFF"/>
        </w:rPr>
        <w:t>onboard</w:t>
      </w:r>
      <w:proofErr w:type="spellEnd"/>
      <w:r>
        <w:rPr>
          <w:rFonts w:cstheme="minorHAnsi"/>
          <w:color w:val="031E31"/>
          <w:shd w:val="clear" w:color="auto" w:fill="FFFFFF"/>
        </w:rPr>
        <w:t xml:space="preserve"> simply holds the device against the patient and the ultrasound expert can move the probe as if present in the examination room, rather than thousands of kilometres away. They control the device in real time using a joystick, based on ultrasound imagery relayed back.</w:t>
      </w:r>
    </w:p>
    <w:p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proofErr w:type="gramStart"/>
      <w:r>
        <w:rPr>
          <w:rFonts w:cstheme="minorHAnsi"/>
          <w:b/>
          <w:bCs/>
          <w:color w:val="222222"/>
          <w:shd w:val="clear" w:color="auto" w:fill="FFFFFF"/>
        </w:rPr>
        <w:t>)</w:t>
      </w:r>
      <w:proofErr w:type="gramEnd"/>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xml:space="preserve"> or through computer control. </w:t>
      </w:r>
      <w:proofErr w:type="gramStart"/>
      <w:r>
        <w:rPr>
          <w:rFonts w:cstheme="minorHAnsi"/>
          <w:color w:val="222222"/>
          <w:shd w:val="clear" w:color="auto" w:fill="FFFFFF"/>
        </w:rPr>
        <w:t>the</w:t>
      </w:r>
      <w:proofErr w:type="gramEnd"/>
      <w:r>
        <w:rPr>
          <w:rFonts w:cstheme="minorHAnsi"/>
          <w:color w:val="222222"/>
          <w:shd w:val="clear" w:color="auto" w:fill="FFFFFF"/>
        </w:rPr>
        <w:t xml:space="preserve"> surgeon does not have to be present, but can be anywhere in the world, leading to the possibility for remote surgery.</w:t>
      </w:r>
    </w:p>
    <w:p w:rsidR="00AE12F5" w:rsidRDefault="00AE12F5" w:rsidP="00700B24">
      <w:pPr>
        <w:pStyle w:val="Heading3"/>
      </w:pPr>
      <w:bookmarkStart w:id="96" w:name="_Toc526350086"/>
      <w:r>
        <w:lastRenderedPageBreak/>
        <w:t>User requirements</w:t>
      </w:r>
      <w:bookmarkEnd w:id="96"/>
    </w:p>
    <w:p w:rsidR="00AE12F5" w:rsidRDefault="00AE12F5" w:rsidP="009206B3">
      <w:pPr>
        <w:pStyle w:val="BodyText"/>
      </w:pPr>
      <w:r>
        <w:t>Now</w:t>
      </w:r>
    </w:p>
    <w:p w:rsidR="00AE12F5" w:rsidRDefault="00AE12F5" w:rsidP="009206B3">
      <w:pPr>
        <w:pStyle w:val="Bullet1"/>
      </w:pPr>
      <w:r>
        <w:t>A digital health emergency monitoring system allowing logged text interchange between a ship and medical specialist at a shore hospital including</w:t>
      </w:r>
    </w:p>
    <w:p w:rsidR="00AE12F5" w:rsidRDefault="00AE12F5" w:rsidP="009206B3">
      <w:pPr>
        <w:pStyle w:val="Bullet1"/>
      </w:pPr>
      <w:r>
        <w:t xml:space="preserve">Voice communication not only with the medical officer </w:t>
      </w:r>
      <w:proofErr w:type="spellStart"/>
      <w:r>
        <w:t>onboard</w:t>
      </w:r>
      <w:proofErr w:type="spellEnd"/>
      <w:r>
        <w:t>, but also with the patient in the medical bay</w:t>
      </w:r>
    </w:p>
    <w:p w:rsidR="00AE12F5" w:rsidRDefault="00AE12F5" w:rsidP="009206B3">
      <w:pPr>
        <w:pStyle w:val="Bullet1"/>
      </w:pPr>
      <w:r>
        <w:t>Real-time video for visual examination by the remote specialists using video</w:t>
      </w:r>
    </w:p>
    <w:p w:rsidR="00AE12F5" w:rsidRDefault="00AE12F5" w:rsidP="009206B3">
      <w:pPr>
        <w:pStyle w:val="Bullet1"/>
      </w:pPr>
      <w:r>
        <w:t>Real-time transmission at length of medical telemetry</w:t>
      </w:r>
    </w:p>
    <w:p w:rsidR="009206B3" w:rsidRDefault="00AE12F5" w:rsidP="009206B3">
      <w:pPr>
        <w:pStyle w:val="Bullet1"/>
      </w:pPr>
      <w:r>
        <w:t xml:space="preserve">Transmission of compressed </w:t>
      </w:r>
      <w:r w:rsidR="009206B3">
        <w:t>data packages of e.g. EEG data</w:t>
      </w:r>
    </w:p>
    <w:p w:rsidR="00AE12F5" w:rsidRDefault="00AE12F5" w:rsidP="009206B3">
      <w:pPr>
        <w:pStyle w:val="BodyText"/>
      </w:pPr>
      <w:r>
        <w:t>In the future (examples)</w:t>
      </w:r>
    </w:p>
    <w:p w:rsidR="00AE12F5" w:rsidRDefault="00AE12F5" w:rsidP="009206B3">
      <w:pPr>
        <w:pStyle w:val="Bullet1"/>
      </w:pPr>
      <w:r>
        <w:t>Transmission of data and remote control of ultrasonography</w:t>
      </w:r>
    </w:p>
    <w:p w:rsidR="00AE12F5" w:rsidRDefault="00AE12F5" w:rsidP="009206B3">
      <w:pPr>
        <w:pStyle w:val="Bullet1"/>
      </w:pPr>
      <w:r>
        <w:t>Transmission of data and remote control of computer tomography and the like imaging techniques</w:t>
      </w:r>
    </w:p>
    <w:p w:rsidR="00AE12F5" w:rsidRDefault="00AE12F5" w:rsidP="009206B3">
      <w:pPr>
        <w:pStyle w:val="Bullet1"/>
      </w:pPr>
      <w:r>
        <w:t>Transmission of data and remote control of robotic surgery</w:t>
      </w:r>
    </w:p>
    <w:p w:rsidR="00AE12F5" w:rsidRDefault="00AE12F5" w:rsidP="00AE12F5">
      <w:pPr>
        <w:pStyle w:val="BodyText"/>
      </w:pPr>
    </w:p>
    <w:p w:rsidR="004C53DC" w:rsidRDefault="001D49F3" w:rsidP="001D49F3">
      <w:pPr>
        <w:pStyle w:val="Heading3"/>
      </w:pPr>
      <w:bookmarkStart w:id="97" w:name="_Toc526350087"/>
      <w:r>
        <w:t>Examples</w:t>
      </w:r>
      <w:bookmarkEnd w:id="97"/>
    </w:p>
    <w:p w:rsidR="001D49F3" w:rsidRDefault="001D49F3" w:rsidP="001D49F3">
      <w:pPr>
        <w:pStyle w:val="Heading3"/>
      </w:pPr>
      <w:bookmarkStart w:id="98" w:name="_Toc526350088"/>
      <w:r>
        <w:t>Relationship with other MSPs</w:t>
      </w:r>
      <w:bookmarkEnd w:id="98"/>
    </w:p>
    <w:p w:rsidR="001D49F3" w:rsidRDefault="001D49F3" w:rsidP="001D49F3">
      <w:pPr>
        <w:pStyle w:val="Heading3"/>
      </w:pPr>
      <w:bookmarkStart w:id="99" w:name="_Toc526350089"/>
      <w:r>
        <w:t>Associated Technical Services</w:t>
      </w:r>
      <w:bookmarkEnd w:id="99"/>
    </w:p>
    <w:tbl>
      <w:tblPr>
        <w:tblStyle w:val="TableGrid"/>
        <w:tblW w:w="0" w:type="auto"/>
        <w:tblLook w:val="04A0" w:firstRow="1" w:lastRow="0" w:firstColumn="1" w:lastColumn="0" w:noHBand="0" w:noVBand="1"/>
      </w:tblPr>
      <w:tblGrid>
        <w:gridCol w:w="2084"/>
        <w:gridCol w:w="1426"/>
        <w:gridCol w:w="2742"/>
        <w:gridCol w:w="2084"/>
        <w:gridCol w:w="2085"/>
      </w:tblGrid>
      <w:tr w:rsidR="001D49F3" w:rsidTr="00485460">
        <w:tc>
          <w:tcPr>
            <w:tcW w:w="2084" w:type="dxa"/>
            <w:shd w:val="clear" w:color="auto" w:fill="auto"/>
          </w:tcPr>
          <w:p w:rsidR="001D49F3" w:rsidRDefault="001D49F3" w:rsidP="00485460">
            <w:pPr>
              <w:pStyle w:val="Tabletext"/>
            </w:pPr>
            <w:r>
              <w:t>Name</w:t>
            </w:r>
          </w:p>
        </w:tc>
        <w:tc>
          <w:tcPr>
            <w:tcW w:w="1426" w:type="dxa"/>
            <w:shd w:val="clear" w:color="auto" w:fill="auto"/>
          </w:tcPr>
          <w:p w:rsidR="001D49F3" w:rsidRDefault="001D49F3" w:rsidP="00485460">
            <w:pPr>
              <w:pStyle w:val="Tabletext"/>
            </w:pPr>
            <w:r>
              <w:t>ID (MRN)</w:t>
            </w:r>
          </w:p>
        </w:tc>
        <w:tc>
          <w:tcPr>
            <w:tcW w:w="2742" w:type="dxa"/>
            <w:shd w:val="clear" w:color="auto" w:fill="auto"/>
          </w:tcPr>
          <w:p w:rsidR="001D49F3" w:rsidRDefault="001D49F3" w:rsidP="00485460">
            <w:pPr>
              <w:pStyle w:val="Tabletext"/>
            </w:pPr>
            <w:r>
              <w:t>Description</w:t>
            </w:r>
          </w:p>
        </w:tc>
        <w:tc>
          <w:tcPr>
            <w:tcW w:w="2084" w:type="dxa"/>
            <w:shd w:val="clear" w:color="auto" w:fill="auto"/>
          </w:tcPr>
          <w:p w:rsidR="001D49F3" w:rsidRDefault="001D49F3" w:rsidP="00485460">
            <w:pPr>
              <w:pStyle w:val="Tabletext"/>
            </w:pPr>
            <w:r>
              <w:t>Architect(s)</w:t>
            </w:r>
          </w:p>
        </w:tc>
        <w:tc>
          <w:tcPr>
            <w:tcW w:w="2085" w:type="dxa"/>
            <w:shd w:val="clear" w:color="auto" w:fill="auto"/>
          </w:tcPr>
          <w:p w:rsidR="001D49F3" w:rsidRDefault="001D49F3" w:rsidP="00485460">
            <w:pPr>
              <w:pStyle w:val="Tabletext"/>
            </w:pPr>
            <w:r>
              <w:t>Standardisation Body</w:t>
            </w: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bl>
    <w:p w:rsidR="001D49F3" w:rsidRPr="001D49F3" w:rsidRDefault="001D49F3" w:rsidP="001D49F3">
      <w:pPr>
        <w:pStyle w:val="BodyText"/>
      </w:pPr>
    </w:p>
    <w:p w:rsidR="00557958" w:rsidRDefault="00557958">
      <w:pPr>
        <w:spacing w:after="200" w:line="276" w:lineRule="auto"/>
        <w:rPr>
          <w:sz w:val="22"/>
        </w:rPr>
      </w:pPr>
      <w:r>
        <w:br w:type="page"/>
      </w:r>
    </w:p>
    <w:p w:rsidR="004C53DC" w:rsidRPr="00883971" w:rsidRDefault="00D02942" w:rsidP="00CE600D">
      <w:pPr>
        <w:pStyle w:val="Heading2"/>
      </w:pPr>
      <w:bookmarkStart w:id="100" w:name="_Toc526350090"/>
      <w:r w:rsidRPr="00883971">
        <w:lastRenderedPageBreak/>
        <w:t>MSP10 Maritime Assistance Service (MAS)</w:t>
      </w:r>
      <w:bookmarkEnd w:id="100"/>
      <w:r w:rsidR="003B0C3D">
        <w:t xml:space="preserve"> </w:t>
      </w:r>
    </w:p>
    <w:p w:rsidR="00D02942" w:rsidRPr="00883971" w:rsidRDefault="00D02942" w:rsidP="004C53DC">
      <w:pPr>
        <w:pStyle w:val="Heading3"/>
      </w:pPr>
      <w:bookmarkStart w:id="101" w:name="_Toc526350091"/>
      <w:r w:rsidRPr="00883971">
        <w:t>Definition</w:t>
      </w:r>
      <w:bookmarkEnd w:id="101"/>
    </w:p>
    <w:p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rsidR="00D02942" w:rsidRPr="00883971" w:rsidRDefault="00D02942" w:rsidP="00D02942">
      <w:pPr>
        <w:pStyle w:val="BodyText"/>
      </w:pPr>
      <w:r w:rsidRPr="00883971">
        <w:t>Situations where the MAS apply are as follow:</w:t>
      </w:r>
    </w:p>
    <w:p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rsidR="00D02942" w:rsidRPr="00883971" w:rsidRDefault="003F4606" w:rsidP="004C53DC">
      <w:pPr>
        <w:pStyle w:val="Heading3"/>
      </w:pPr>
      <w:bookmarkStart w:id="102" w:name="_Toc526350092"/>
      <w:r>
        <w:t>Area of operation</w:t>
      </w:r>
      <w:bookmarkEnd w:id="102"/>
    </w:p>
    <w:p w:rsidR="004C53DC" w:rsidRPr="00883971" w:rsidRDefault="003F4606" w:rsidP="004C53DC">
      <w:pPr>
        <w:pStyle w:val="BodyText"/>
      </w:pPr>
      <w:proofErr w:type="gramStart"/>
      <w:r w:rsidRPr="003F4606">
        <w:rPr>
          <w:highlight w:val="yellow"/>
        </w:rPr>
        <w:t>T</w:t>
      </w:r>
      <w:r w:rsidR="00FF210E" w:rsidRPr="003F4606">
        <w:rPr>
          <w:highlight w:val="yellow"/>
        </w:rPr>
        <w:t>ext</w:t>
      </w:r>
      <w:r w:rsidRPr="003F4606">
        <w:rPr>
          <w:highlight w:val="yellow"/>
        </w:rPr>
        <w:t>- coastal states?</w:t>
      </w:r>
      <w:proofErr w:type="gramEnd"/>
      <w:r>
        <w:t xml:space="preserve"> </w:t>
      </w:r>
      <w:proofErr w:type="gramStart"/>
      <w:r>
        <w:t>SAR areas?</w:t>
      </w:r>
      <w:proofErr w:type="gramEnd"/>
    </w:p>
    <w:p w:rsidR="00D02942" w:rsidRPr="00883971" w:rsidRDefault="00D02942" w:rsidP="004C53DC">
      <w:pPr>
        <w:pStyle w:val="Heading3"/>
      </w:pPr>
      <w:bookmarkStart w:id="103" w:name="_Toc526350093"/>
      <w:r w:rsidRPr="00883971">
        <w:t>Objective</w:t>
      </w:r>
      <w:bookmarkEnd w:id="103"/>
    </w:p>
    <w:p w:rsidR="004C53DC" w:rsidRPr="00883971" w:rsidRDefault="003F4606" w:rsidP="004C53DC">
      <w:pPr>
        <w:pStyle w:val="BodyText"/>
      </w:pPr>
      <w:proofErr w:type="gramStart"/>
      <w:r w:rsidRPr="003F4606">
        <w:rPr>
          <w:highlight w:val="yellow"/>
        </w:rPr>
        <w:t>T</w:t>
      </w:r>
      <w:r w:rsidR="00FF210E" w:rsidRPr="003F4606">
        <w:rPr>
          <w:highlight w:val="yellow"/>
        </w:rPr>
        <w:t>ext</w:t>
      </w:r>
      <w:r w:rsidRPr="003F4606">
        <w:rPr>
          <w:highlight w:val="yellow"/>
        </w:rPr>
        <w:t xml:space="preserve"> (IMO RES?)</w:t>
      </w:r>
      <w:proofErr w:type="gramEnd"/>
    </w:p>
    <w:p w:rsidR="00D02942" w:rsidRDefault="00D02942" w:rsidP="004C53DC">
      <w:pPr>
        <w:pStyle w:val="Heading3"/>
      </w:pPr>
      <w:bookmarkStart w:id="104" w:name="_Toc526350094"/>
      <w:r w:rsidRPr="00883971">
        <w:t>User requirements</w:t>
      </w:r>
      <w:bookmarkEnd w:id="104"/>
    </w:p>
    <w:p w:rsidR="00700B24" w:rsidRDefault="00700B24" w:rsidP="00700B24">
      <w:pPr>
        <w:pStyle w:val="Heading3"/>
      </w:pPr>
      <w:bookmarkStart w:id="105" w:name="_Toc526350095"/>
      <w:r>
        <w:t>Examples</w:t>
      </w:r>
      <w:bookmarkEnd w:id="105"/>
    </w:p>
    <w:p w:rsidR="00700B24" w:rsidRDefault="00700B24" w:rsidP="00700B24">
      <w:pPr>
        <w:pStyle w:val="Heading3"/>
      </w:pPr>
      <w:bookmarkStart w:id="106" w:name="_Toc526350096"/>
      <w:r>
        <w:t>Relationship with other MSPs</w:t>
      </w:r>
      <w:bookmarkEnd w:id="106"/>
    </w:p>
    <w:p w:rsidR="00700B24" w:rsidRDefault="00700B24" w:rsidP="00700B24">
      <w:pPr>
        <w:pStyle w:val="Heading3"/>
      </w:pPr>
      <w:bookmarkStart w:id="107" w:name="_Toc526350097"/>
      <w:r>
        <w:t>Associated Technical Services</w:t>
      </w:r>
      <w:bookmarkEnd w:id="107"/>
    </w:p>
    <w:tbl>
      <w:tblPr>
        <w:tblStyle w:val="TableGrid"/>
        <w:tblW w:w="0" w:type="auto"/>
        <w:tblLook w:val="04A0" w:firstRow="1" w:lastRow="0" w:firstColumn="1" w:lastColumn="0" w:noHBand="0" w:noVBand="1"/>
      </w:tblPr>
      <w:tblGrid>
        <w:gridCol w:w="2084"/>
        <w:gridCol w:w="1426"/>
        <w:gridCol w:w="2742"/>
        <w:gridCol w:w="2084"/>
        <w:gridCol w:w="2085"/>
      </w:tblGrid>
      <w:tr w:rsidR="001D49F3" w:rsidTr="00485460">
        <w:tc>
          <w:tcPr>
            <w:tcW w:w="2084" w:type="dxa"/>
            <w:shd w:val="clear" w:color="auto" w:fill="auto"/>
          </w:tcPr>
          <w:p w:rsidR="001D49F3" w:rsidRDefault="001D49F3" w:rsidP="00485460">
            <w:pPr>
              <w:pStyle w:val="Tabletext"/>
            </w:pPr>
            <w:r>
              <w:t>Name</w:t>
            </w:r>
          </w:p>
        </w:tc>
        <w:tc>
          <w:tcPr>
            <w:tcW w:w="1426" w:type="dxa"/>
            <w:shd w:val="clear" w:color="auto" w:fill="auto"/>
          </w:tcPr>
          <w:p w:rsidR="001D49F3" w:rsidRDefault="001D49F3" w:rsidP="00485460">
            <w:pPr>
              <w:pStyle w:val="Tabletext"/>
            </w:pPr>
            <w:r>
              <w:t>ID (MRN)</w:t>
            </w:r>
          </w:p>
        </w:tc>
        <w:tc>
          <w:tcPr>
            <w:tcW w:w="2742" w:type="dxa"/>
            <w:shd w:val="clear" w:color="auto" w:fill="auto"/>
          </w:tcPr>
          <w:p w:rsidR="001D49F3" w:rsidRDefault="001D49F3" w:rsidP="00485460">
            <w:pPr>
              <w:pStyle w:val="Tabletext"/>
            </w:pPr>
            <w:r>
              <w:t>Description</w:t>
            </w:r>
          </w:p>
        </w:tc>
        <w:tc>
          <w:tcPr>
            <w:tcW w:w="2084" w:type="dxa"/>
            <w:shd w:val="clear" w:color="auto" w:fill="auto"/>
          </w:tcPr>
          <w:p w:rsidR="001D49F3" w:rsidRDefault="001D49F3" w:rsidP="00485460">
            <w:pPr>
              <w:pStyle w:val="Tabletext"/>
            </w:pPr>
            <w:r>
              <w:t>Architect(s)</w:t>
            </w:r>
          </w:p>
        </w:tc>
        <w:tc>
          <w:tcPr>
            <w:tcW w:w="2085" w:type="dxa"/>
            <w:shd w:val="clear" w:color="auto" w:fill="auto"/>
          </w:tcPr>
          <w:p w:rsidR="001D49F3" w:rsidRDefault="001D49F3" w:rsidP="00485460">
            <w:pPr>
              <w:pStyle w:val="Tabletext"/>
            </w:pPr>
            <w:r>
              <w:t>Standardisation Body</w:t>
            </w: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r w:rsidR="001D49F3" w:rsidTr="00485460">
        <w:tc>
          <w:tcPr>
            <w:tcW w:w="2084" w:type="dxa"/>
            <w:shd w:val="clear" w:color="auto" w:fill="auto"/>
          </w:tcPr>
          <w:p w:rsidR="001D49F3" w:rsidRDefault="001D49F3" w:rsidP="00485460">
            <w:pPr>
              <w:pStyle w:val="BodyText"/>
            </w:pPr>
          </w:p>
        </w:tc>
        <w:tc>
          <w:tcPr>
            <w:tcW w:w="1426" w:type="dxa"/>
            <w:shd w:val="clear" w:color="auto" w:fill="auto"/>
          </w:tcPr>
          <w:p w:rsidR="001D49F3" w:rsidRDefault="001D49F3" w:rsidP="00485460">
            <w:pPr>
              <w:pStyle w:val="BodyText"/>
            </w:pPr>
          </w:p>
        </w:tc>
        <w:tc>
          <w:tcPr>
            <w:tcW w:w="2742" w:type="dxa"/>
            <w:shd w:val="clear" w:color="auto" w:fill="auto"/>
          </w:tcPr>
          <w:p w:rsidR="001D49F3" w:rsidRDefault="001D49F3" w:rsidP="00485460">
            <w:pPr>
              <w:pStyle w:val="BodyText"/>
            </w:pPr>
          </w:p>
        </w:tc>
        <w:tc>
          <w:tcPr>
            <w:tcW w:w="2084" w:type="dxa"/>
            <w:shd w:val="clear" w:color="auto" w:fill="auto"/>
          </w:tcPr>
          <w:p w:rsidR="001D49F3" w:rsidRDefault="001D49F3" w:rsidP="00485460">
            <w:pPr>
              <w:pStyle w:val="BodyText"/>
            </w:pPr>
          </w:p>
        </w:tc>
        <w:tc>
          <w:tcPr>
            <w:tcW w:w="2085" w:type="dxa"/>
            <w:shd w:val="clear" w:color="auto" w:fill="auto"/>
          </w:tcPr>
          <w:p w:rsidR="001D49F3" w:rsidRDefault="001D49F3" w:rsidP="00485460">
            <w:pPr>
              <w:pStyle w:val="BodyText"/>
            </w:pPr>
          </w:p>
        </w:tc>
      </w:tr>
    </w:tbl>
    <w:p w:rsidR="00700B24" w:rsidRPr="00700B24" w:rsidRDefault="00700B24" w:rsidP="00700B24">
      <w:pPr>
        <w:pStyle w:val="BodyText"/>
      </w:pPr>
    </w:p>
    <w:p w:rsidR="00557958" w:rsidRDefault="00557958">
      <w:pPr>
        <w:spacing w:after="200" w:line="276" w:lineRule="auto"/>
        <w:rPr>
          <w:sz w:val="22"/>
        </w:rPr>
      </w:pPr>
      <w:r>
        <w:br w:type="page"/>
      </w:r>
    </w:p>
    <w:p w:rsidR="00D02942" w:rsidRDefault="00D02942" w:rsidP="00CE600D">
      <w:pPr>
        <w:pStyle w:val="Heading2"/>
      </w:pPr>
      <w:bookmarkStart w:id="108" w:name="_Toc526350098"/>
      <w:r w:rsidRPr="00883971">
        <w:lastRenderedPageBreak/>
        <w:t>MS</w:t>
      </w:r>
      <w:r w:rsidR="00BD520C">
        <w:t>P</w:t>
      </w:r>
      <w:r w:rsidRPr="00883971">
        <w:t>11 Nautical Chart Service</w:t>
      </w:r>
      <w:bookmarkEnd w:id="108"/>
      <w:r w:rsidR="003B0C3D">
        <w:t xml:space="preserve"> </w:t>
      </w:r>
    </w:p>
    <w:p w:rsidR="00EE4AA1" w:rsidRDefault="00EE4AA1" w:rsidP="00EE4AA1">
      <w:pPr>
        <w:pStyle w:val="Heading2separationline"/>
      </w:pPr>
    </w:p>
    <w:p w:rsidR="00EE4AA1" w:rsidRPr="00883971" w:rsidRDefault="00EE4AA1" w:rsidP="00EE4AA1">
      <w:pPr>
        <w:pStyle w:val="Heading3"/>
      </w:pPr>
      <w:bookmarkStart w:id="109" w:name="_Toc480881980"/>
      <w:bookmarkStart w:id="110" w:name="_Toc526350099"/>
      <w:r w:rsidRPr="00883971">
        <w:t>Definition</w:t>
      </w:r>
      <w:bookmarkEnd w:id="109"/>
      <w:bookmarkEnd w:id="110"/>
    </w:p>
    <w:p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rsidR="00EE4AA1" w:rsidRPr="001C2179" w:rsidRDefault="00EE4AA1" w:rsidP="003F4606">
      <w:pPr>
        <w:pStyle w:val="Bullet1"/>
      </w:pPr>
      <w:r w:rsidRPr="001C2179">
        <w:t>to ensure that hydrographic surveying is carried out, as far as possible, adequate to the requirements of safe navigation;</w:t>
      </w:r>
    </w:p>
    <w:p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rsidR="00EE4AA1" w:rsidRPr="001C2179" w:rsidRDefault="00EE4AA1" w:rsidP="003F4606">
      <w:pPr>
        <w:pStyle w:val="Bullet1"/>
      </w:pPr>
      <w:r w:rsidRPr="001C2179">
        <w:t>to promulgate notices to mariners in order that nautical charts and publications are kept, as far as possible, up to date; and</w:t>
      </w:r>
    </w:p>
    <w:p w:rsidR="00EE4AA1" w:rsidRPr="003F4606" w:rsidRDefault="00EE4AA1" w:rsidP="003F4606">
      <w:pPr>
        <w:pStyle w:val="Bullet1"/>
      </w:pPr>
      <w:proofErr w:type="gramStart"/>
      <w:r w:rsidRPr="001C2179">
        <w:t>to</w:t>
      </w:r>
      <w:proofErr w:type="gramEnd"/>
      <w:r w:rsidRPr="001C2179">
        <w:t xml:space="preserve"> provide data management arrangements to support these services.</w:t>
      </w:r>
    </w:p>
    <w:p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rsidR="00EE4AA1" w:rsidRDefault="00EE4AA1" w:rsidP="00EE4AA1">
      <w:pPr>
        <w:pStyle w:val="BodyText"/>
        <w:rPr>
          <w:lang w:val="en-CA"/>
        </w:rPr>
      </w:pPr>
      <w:r>
        <w:rPr>
          <w:lang w:val="en-CA"/>
        </w:rPr>
        <w:t>Examples of Nautical Chart Service is listed in Table x.</w:t>
      </w:r>
    </w:p>
    <w:p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rsidTr="00FF210E">
        <w:trPr>
          <w:tblHeader/>
        </w:trPr>
        <w:tc>
          <w:tcPr>
            <w:tcW w:w="5095" w:type="dxa"/>
          </w:tcPr>
          <w:p w:rsidR="00EE4AA1" w:rsidRDefault="00EE4AA1" w:rsidP="00FF210E">
            <w:pPr>
              <w:pStyle w:val="Tableheading"/>
            </w:pPr>
            <w:r>
              <w:t xml:space="preserve">Information related to: </w:t>
            </w:r>
          </w:p>
        </w:tc>
        <w:tc>
          <w:tcPr>
            <w:tcW w:w="5100" w:type="dxa"/>
          </w:tcPr>
          <w:p w:rsidR="00EE4AA1" w:rsidRDefault="00EE4AA1" w:rsidP="00FF210E">
            <w:pPr>
              <w:pStyle w:val="Tableheading"/>
            </w:pPr>
            <w:r>
              <w:t>Examples:</w:t>
            </w:r>
          </w:p>
        </w:tc>
      </w:tr>
      <w:tr w:rsidR="00EE4AA1" w:rsidTr="00EE4AA1">
        <w:tc>
          <w:tcPr>
            <w:tcW w:w="5095" w:type="dxa"/>
          </w:tcPr>
          <w:p w:rsidR="00EE4AA1" w:rsidRDefault="00EE4AA1" w:rsidP="00FF210E">
            <w:pPr>
              <w:pStyle w:val="Tabletext"/>
              <w:rPr>
                <w:lang w:val="en-CA"/>
              </w:rPr>
            </w:pPr>
            <w:r>
              <w:rPr>
                <w:lang w:val="en-CA"/>
              </w:rPr>
              <w:t>Navigational charts</w:t>
            </w:r>
          </w:p>
        </w:tc>
        <w:tc>
          <w:tcPr>
            <w:tcW w:w="5100" w:type="dxa"/>
          </w:tcPr>
          <w:p w:rsidR="00EE4AA1" w:rsidRPr="004A5214" w:rsidRDefault="00EE4AA1" w:rsidP="00FF210E">
            <w:pPr>
              <w:pStyle w:val="Tablebullet"/>
            </w:pPr>
            <w:r>
              <w:t>Paper charts</w:t>
            </w:r>
          </w:p>
          <w:p w:rsidR="00EE4AA1" w:rsidRPr="004A5214" w:rsidRDefault="00EE4AA1" w:rsidP="00FF210E">
            <w:pPr>
              <w:pStyle w:val="Tablebullet"/>
            </w:pPr>
            <w:r>
              <w:t>Raster Navigational Charts (RNC)</w:t>
            </w:r>
          </w:p>
          <w:p w:rsidR="00EE4AA1" w:rsidRDefault="00EE4AA1" w:rsidP="00FF210E">
            <w:pPr>
              <w:pStyle w:val="Tablebullet"/>
            </w:pPr>
            <w:r>
              <w:t>Electronic Navigation Charts (ENC)</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Chart catalogue</w:t>
            </w:r>
          </w:p>
        </w:tc>
        <w:tc>
          <w:tcPr>
            <w:tcW w:w="5100" w:type="dxa"/>
          </w:tcPr>
          <w:p w:rsidR="00EE4AA1" w:rsidRPr="000C631A" w:rsidRDefault="00EE4AA1" w:rsidP="00FF210E">
            <w:pPr>
              <w:pStyle w:val="Tablebullet"/>
            </w:pPr>
            <w:r>
              <w:t>Catalogue of available products</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Bathymetric charts</w:t>
            </w:r>
          </w:p>
        </w:tc>
        <w:tc>
          <w:tcPr>
            <w:tcW w:w="5100" w:type="dxa"/>
          </w:tcPr>
          <w:p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lastRenderedPageBreak/>
              <w:t>Notice to Mariners</w:t>
            </w:r>
          </w:p>
        </w:tc>
        <w:tc>
          <w:tcPr>
            <w:tcW w:w="5100" w:type="dxa"/>
          </w:tcPr>
          <w:p w:rsidR="00EE4AA1" w:rsidRDefault="00EE4AA1" w:rsidP="00FF210E">
            <w:pPr>
              <w:pStyle w:val="Tablebullet"/>
            </w:pPr>
            <w:r>
              <w:t>Regular updating service for products issued by the individual Nautical Chart Service.</w:t>
            </w:r>
          </w:p>
        </w:tc>
      </w:tr>
      <w:tr w:rsidR="00EE4AA1" w:rsidTr="00EE4AA1">
        <w:tc>
          <w:tcPr>
            <w:tcW w:w="5095" w:type="dxa"/>
          </w:tcPr>
          <w:p w:rsidR="00EE4AA1" w:rsidRDefault="00EE4AA1" w:rsidP="00FF210E">
            <w:pPr>
              <w:pStyle w:val="Tabletext"/>
              <w:rPr>
                <w:lang w:val="en-CA"/>
              </w:rPr>
            </w:pPr>
            <w:r>
              <w:rPr>
                <w:rFonts w:ascii="ArialMT" w:hAnsi="ArialMT" w:cs="ArialMT"/>
                <w:szCs w:val="20"/>
                <w:lang w:val="en-CA"/>
              </w:rPr>
              <w:t>Hydrography</w:t>
            </w:r>
          </w:p>
        </w:tc>
        <w:tc>
          <w:tcPr>
            <w:tcW w:w="5100" w:type="dxa"/>
          </w:tcPr>
          <w:p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rsidR="00EE4AA1" w:rsidRPr="00883971" w:rsidRDefault="00EE4AA1" w:rsidP="00EE4AA1">
      <w:pPr>
        <w:autoSpaceDE w:val="0"/>
        <w:autoSpaceDN w:val="0"/>
        <w:adjustRightInd w:val="0"/>
        <w:spacing w:line="240" w:lineRule="auto"/>
      </w:pPr>
    </w:p>
    <w:p w:rsidR="00EE4AA1" w:rsidRPr="00883971" w:rsidRDefault="002C5552" w:rsidP="00EE4AA1">
      <w:pPr>
        <w:pStyle w:val="Heading3"/>
      </w:pPr>
      <w:bookmarkStart w:id="111" w:name="_Toc526350100"/>
      <w:r>
        <w:t>Area of operation</w:t>
      </w:r>
      <w:bookmarkEnd w:id="111"/>
    </w:p>
    <w:p w:rsidR="00EE4AA1" w:rsidRPr="00883971" w:rsidRDefault="00EE4AA1" w:rsidP="00EE4AA1">
      <w:pPr>
        <w:pStyle w:val="BodyText"/>
      </w:pPr>
      <w:r w:rsidRPr="001C2179">
        <w:t>MSP</w:t>
      </w:r>
      <w:r>
        <w:t>11</w:t>
      </w:r>
      <w:r w:rsidRPr="001C2179">
        <w:t xml:space="preserve"> can be delivered in all sea areas (1-6).</w:t>
      </w:r>
    </w:p>
    <w:p w:rsidR="00EE4AA1" w:rsidRPr="00883971" w:rsidRDefault="00EE4AA1" w:rsidP="00EE4AA1">
      <w:pPr>
        <w:pStyle w:val="Heading3"/>
      </w:pPr>
      <w:bookmarkStart w:id="112" w:name="_Toc526350101"/>
      <w:r w:rsidRPr="00883971">
        <w:t>Objective</w:t>
      </w:r>
      <w:bookmarkEnd w:id="112"/>
    </w:p>
    <w:p w:rsidR="00EE4AA1" w:rsidRDefault="00EE4AA1" w:rsidP="00EE4AA1">
      <w:pPr>
        <w:pStyle w:val="BodyText"/>
      </w:pPr>
      <w:proofErr w:type="gramStart"/>
      <w:r>
        <w:t>A hydrographic service produces and distribute</w:t>
      </w:r>
      <w:proofErr w:type="gramEnd"/>
      <w:r>
        <w:t xml:space="preserv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rsidR="00EE4AA1" w:rsidRDefault="00EE4AA1" w:rsidP="00EE4AA1">
      <w:pPr>
        <w:pStyle w:val="BodyText"/>
      </w:pPr>
      <w:r>
        <w:t xml:space="preserve">The IHO S-65 </w:t>
      </w:r>
      <w:proofErr w:type="gramStart"/>
      <w:r>
        <w:t>standard note</w:t>
      </w:r>
      <w:proofErr w:type="gramEnd"/>
      <w:r>
        <w:t xml:space="preserve"> that hydrographic offices are responsible for:</w:t>
      </w:r>
    </w:p>
    <w:p w:rsidR="00EE4AA1" w:rsidRDefault="00EE4AA1" w:rsidP="0095457C">
      <w:pPr>
        <w:pStyle w:val="BodyText"/>
        <w:numPr>
          <w:ilvl w:val="0"/>
          <w:numId w:val="32"/>
        </w:numPr>
      </w:pPr>
      <w:r>
        <w:t>The preparation and provision of digital data and its subsequent updating for waters of national jurisdiction.</w:t>
      </w:r>
    </w:p>
    <w:p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rsidR="00EE4AA1" w:rsidRDefault="00EE4AA1" w:rsidP="00EE4AA1">
      <w:pPr>
        <w:pStyle w:val="BodyText"/>
      </w:pPr>
      <w:r>
        <w:t>Similar arrangements and principles apply to nautical charts and other nautical products (e.g. S-102 high definition bathymetry) made available by hydrographic offices.</w:t>
      </w:r>
    </w:p>
    <w:p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rsidR="00EE4AA1" w:rsidRPr="00883971" w:rsidRDefault="00EE4AA1" w:rsidP="00EE4AA1">
      <w:pPr>
        <w:pStyle w:val="Heading3"/>
      </w:pPr>
      <w:bookmarkStart w:id="113" w:name="_Toc526350102"/>
      <w:r w:rsidRPr="00883971">
        <w:t>User requirements</w:t>
      </w:r>
      <w:bookmarkEnd w:id="113"/>
    </w:p>
    <w:p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rsidR="00EE4AA1" w:rsidRDefault="00EE4AA1" w:rsidP="00EE4AA1">
      <w:pPr>
        <w:pStyle w:val="BodyText"/>
        <w:keepNext/>
      </w:pPr>
      <w:r>
        <w:rPr>
          <w:noProof/>
          <w:lang w:eastAsia="en-GB"/>
        </w:rPr>
        <w:lastRenderedPageBreak/>
        <w:drawing>
          <wp:inline distT="0" distB="0" distL="0" distR="0" wp14:anchorId="20C2093E" wp14:editId="4EE96637">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rsidR="00EE4AA1" w:rsidRDefault="00EE4AA1" w:rsidP="00EE4AA1">
      <w:pPr>
        <w:rPr>
          <w:sz w:val="22"/>
        </w:rPr>
      </w:pPr>
    </w:p>
    <w:p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rsidR="00EE4AA1" w:rsidRPr="002D5379" w:rsidRDefault="00EE4AA1" w:rsidP="00EE4AA1"/>
    <w:p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rsidR="00EE4AA1" w:rsidRPr="00537B82" w:rsidRDefault="00EE4AA1" w:rsidP="00EE4AA1">
      <w:pPr>
        <w:pStyle w:val="BodyText"/>
      </w:pPr>
      <w:r w:rsidRPr="00537B82">
        <w:t>Raster charts services also continue to be available and there is expected to be a continued demand during the transition period at least.</w:t>
      </w:r>
    </w:p>
    <w:p w:rsidR="002C5552" w:rsidRDefault="002C5552" w:rsidP="00EE4AA1">
      <w:pPr>
        <w:pStyle w:val="Heading3"/>
      </w:pPr>
      <w:bookmarkStart w:id="114" w:name="_Toc526350103"/>
      <w:r>
        <w:t>Examples</w:t>
      </w:r>
      <w:bookmarkEnd w:id="114"/>
    </w:p>
    <w:p w:rsidR="002C5552" w:rsidRPr="002C5552" w:rsidRDefault="00653457" w:rsidP="002C5552">
      <w:pPr>
        <w:pStyle w:val="BodyText"/>
      </w:pPr>
      <w:r w:rsidRPr="00653457">
        <w:rPr>
          <w:highlight w:val="yellow"/>
        </w:rPr>
        <w:t>[Thomas P]</w:t>
      </w:r>
    </w:p>
    <w:p w:rsidR="00EE4AA1" w:rsidRDefault="00EE4AA1" w:rsidP="00EE4AA1">
      <w:pPr>
        <w:pStyle w:val="Heading3"/>
      </w:pPr>
      <w:bookmarkStart w:id="115" w:name="_Toc526350104"/>
      <w:r>
        <w:t xml:space="preserve">Relationship to other </w:t>
      </w:r>
      <w:r w:rsidR="002C5552">
        <w:t>MSPs</w:t>
      </w:r>
      <w:bookmarkEnd w:id="115"/>
    </w:p>
    <w:p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rsidR="002C5552" w:rsidRPr="00883971" w:rsidRDefault="002C5552" w:rsidP="002C5552">
      <w:pPr>
        <w:pStyle w:val="Heading3"/>
      </w:pPr>
      <w:bookmarkStart w:id="116" w:name="_Toc526350105"/>
      <w:r>
        <w:t>Associated Technical Services</w:t>
      </w:r>
      <w:bookmarkEnd w:id="116"/>
    </w:p>
    <w:tbl>
      <w:tblPr>
        <w:tblStyle w:val="TableGrid"/>
        <w:tblW w:w="0" w:type="auto"/>
        <w:tblLook w:val="04A0" w:firstRow="1" w:lastRow="0" w:firstColumn="1" w:lastColumn="0" w:noHBand="0" w:noVBand="1"/>
      </w:tblPr>
      <w:tblGrid>
        <w:gridCol w:w="2084"/>
        <w:gridCol w:w="1426"/>
        <w:gridCol w:w="2742"/>
        <w:gridCol w:w="2084"/>
        <w:gridCol w:w="2085"/>
      </w:tblGrid>
      <w:tr w:rsidR="009206B3" w:rsidTr="00DE5585">
        <w:tc>
          <w:tcPr>
            <w:tcW w:w="2084" w:type="dxa"/>
            <w:shd w:val="clear" w:color="auto" w:fill="auto"/>
          </w:tcPr>
          <w:p w:rsidR="009206B3" w:rsidRDefault="009206B3" w:rsidP="00DE5585">
            <w:pPr>
              <w:pStyle w:val="Tabletext"/>
            </w:pPr>
            <w:r>
              <w:t>Name</w:t>
            </w:r>
          </w:p>
        </w:tc>
        <w:tc>
          <w:tcPr>
            <w:tcW w:w="1426" w:type="dxa"/>
            <w:shd w:val="clear" w:color="auto" w:fill="auto"/>
          </w:tcPr>
          <w:p w:rsidR="009206B3" w:rsidRDefault="009206B3" w:rsidP="00DE5585">
            <w:pPr>
              <w:pStyle w:val="Tabletext"/>
            </w:pPr>
            <w:r>
              <w:t>ID (MRN)</w:t>
            </w:r>
          </w:p>
        </w:tc>
        <w:tc>
          <w:tcPr>
            <w:tcW w:w="2742" w:type="dxa"/>
            <w:shd w:val="clear" w:color="auto" w:fill="auto"/>
          </w:tcPr>
          <w:p w:rsidR="009206B3" w:rsidRDefault="009206B3" w:rsidP="00DE5585">
            <w:pPr>
              <w:pStyle w:val="Tabletext"/>
            </w:pPr>
            <w:r>
              <w:t>Description</w:t>
            </w:r>
          </w:p>
        </w:tc>
        <w:tc>
          <w:tcPr>
            <w:tcW w:w="2084" w:type="dxa"/>
            <w:shd w:val="clear" w:color="auto" w:fill="auto"/>
          </w:tcPr>
          <w:p w:rsidR="009206B3" w:rsidRDefault="009206B3" w:rsidP="00DE5585">
            <w:pPr>
              <w:pStyle w:val="Tabletext"/>
            </w:pPr>
            <w:r>
              <w:t>Architect(s)</w:t>
            </w:r>
          </w:p>
        </w:tc>
        <w:tc>
          <w:tcPr>
            <w:tcW w:w="2085" w:type="dxa"/>
            <w:shd w:val="clear" w:color="auto" w:fill="auto"/>
          </w:tcPr>
          <w:p w:rsidR="009206B3" w:rsidRDefault="009206B3" w:rsidP="00DE5585">
            <w:pPr>
              <w:pStyle w:val="Tabletext"/>
            </w:pPr>
            <w:r>
              <w:t>Standardisation Body</w:t>
            </w: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bl>
    <w:p w:rsidR="00EE4AA1" w:rsidRDefault="00EE4AA1">
      <w:pPr>
        <w:spacing w:after="200" w:line="276" w:lineRule="auto"/>
        <w:rPr>
          <w:sz w:val="22"/>
        </w:rPr>
      </w:pPr>
      <w:r>
        <w:br w:type="page"/>
      </w:r>
    </w:p>
    <w:p w:rsidR="00EE4AA1" w:rsidRDefault="00D02942" w:rsidP="00CE600D">
      <w:pPr>
        <w:pStyle w:val="Heading2"/>
      </w:pPr>
      <w:bookmarkStart w:id="117" w:name="_Toc526350106"/>
      <w:r w:rsidRPr="00883971">
        <w:lastRenderedPageBreak/>
        <w:t>MS</w:t>
      </w:r>
      <w:r w:rsidR="00BD520C">
        <w:t>P</w:t>
      </w:r>
      <w:r w:rsidRPr="00883971">
        <w:t>12 Nautical publications service</w:t>
      </w:r>
      <w:bookmarkEnd w:id="117"/>
      <w:r w:rsidR="003B0C3D">
        <w:t xml:space="preserve"> </w:t>
      </w:r>
    </w:p>
    <w:p w:rsidR="00EE4AA1" w:rsidRDefault="00EE4AA1" w:rsidP="00EE4AA1">
      <w:pPr>
        <w:pStyle w:val="Heading2separationline"/>
      </w:pPr>
    </w:p>
    <w:p w:rsidR="00EE4AA1" w:rsidRPr="00883971" w:rsidRDefault="00EE4AA1" w:rsidP="00EE4AA1">
      <w:pPr>
        <w:pStyle w:val="Heading3"/>
      </w:pPr>
      <w:bookmarkStart w:id="118" w:name="_Toc526350107"/>
      <w:r w:rsidRPr="00883971">
        <w:t>Definition</w:t>
      </w:r>
      <w:bookmarkEnd w:id="118"/>
    </w:p>
    <w:p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 xml:space="preserve">Nautical publications </w:t>
      </w:r>
      <w:proofErr w:type="gramStart"/>
      <w:r w:rsidRPr="00DB1A53">
        <w:t>include,</w:t>
      </w:r>
      <w:proofErr w:type="gramEnd"/>
      <w:r w:rsidRPr="00DB1A53">
        <w:t xml:space="preserv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rsidR="00EE4AA1" w:rsidRPr="001C2179" w:rsidRDefault="00EE4AA1" w:rsidP="009206B3">
      <w:pPr>
        <w:pStyle w:val="Bullet1"/>
      </w:pPr>
      <w:r w:rsidRPr="001C2179">
        <w:t>to ensure that hydrographic surveying is carried out, as far as possible, adequate to the requirements of safe navigation;</w:t>
      </w:r>
    </w:p>
    <w:p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rsidR="00EE4AA1" w:rsidRPr="001C2179" w:rsidRDefault="00EE4AA1" w:rsidP="009206B3">
      <w:pPr>
        <w:pStyle w:val="Bullet1"/>
      </w:pPr>
      <w:r w:rsidRPr="001C2179">
        <w:t>to promulgate notices to mariners in order that nautical charts and publications are kept, as far as possible, up to date; and</w:t>
      </w:r>
    </w:p>
    <w:p w:rsidR="00EE4AA1" w:rsidRPr="00653457" w:rsidRDefault="00EE4AA1" w:rsidP="00653457">
      <w:pPr>
        <w:pStyle w:val="Bullet1"/>
      </w:pPr>
      <w:proofErr w:type="gramStart"/>
      <w:r w:rsidRPr="001C2179">
        <w:t>to</w:t>
      </w:r>
      <w:proofErr w:type="gramEnd"/>
      <w:r w:rsidRPr="001C2179">
        <w:t xml:space="preserve"> provide data management arrangements to support these services.</w:t>
      </w:r>
    </w:p>
    <w:p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rsidR="00EE4AA1" w:rsidRDefault="00EE4AA1" w:rsidP="00EE4AA1">
      <w:pPr>
        <w:pStyle w:val="BodyText"/>
        <w:rPr>
          <w:lang w:val="en-CA"/>
        </w:rPr>
      </w:pPr>
      <w:r>
        <w:rPr>
          <w:lang w:val="en-CA"/>
        </w:rPr>
        <w:t>Examples of Nautical Publications Service are listed in Table x.</w:t>
      </w:r>
    </w:p>
    <w:p w:rsidR="00FF210E" w:rsidRDefault="00FF210E" w:rsidP="00EE4AA1">
      <w:pPr>
        <w:pStyle w:val="BodyText"/>
        <w:rPr>
          <w:lang w:val="en-CA"/>
        </w:rPr>
      </w:pPr>
    </w:p>
    <w:p w:rsidR="00FF210E" w:rsidRDefault="00FF210E" w:rsidP="00EE4AA1">
      <w:pPr>
        <w:pStyle w:val="BodyText"/>
        <w:rPr>
          <w:lang w:val="en-CA"/>
        </w:rPr>
      </w:pPr>
    </w:p>
    <w:p w:rsidR="00FF210E" w:rsidRDefault="00FF210E" w:rsidP="00EE4AA1">
      <w:pPr>
        <w:pStyle w:val="BodyText"/>
        <w:rPr>
          <w:lang w:val="en-CA"/>
        </w:rPr>
      </w:pPr>
    </w:p>
    <w:p w:rsidR="00FF210E" w:rsidRDefault="00FF210E" w:rsidP="00EE4AA1">
      <w:pPr>
        <w:pStyle w:val="BodyText"/>
        <w:rPr>
          <w:lang w:val="en-CA"/>
        </w:rPr>
      </w:pPr>
    </w:p>
    <w:p w:rsidR="00EE4AA1" w:rsidRDefault="00EE4AA1" w:rsidP="00EE4AA1">
      <w:pPr>
        <w:pStyle w:val="BodyText"/>
        <w:rPr>
          <w:lang w:val="en-CA"/>
        </w:rPr>
      </w:pPr>
      <w:r>
        <w:rPr>
          <w:lang w:val="en-CA"/>
        </w:rPr>
        <w:lastRenderedPageBreak/>
        <w:t>Table x – Nautical Publications Service</w:t>
      </w:r>
    </w:p>
    <w:tbl>
      <w:tblPr>
        <w:tblStyle w:val="TableGrid"/>
        <w:tblW w:w="0" w:type="auto"/>
        <w:tblLook w:val="04A0" w:firstRow="1" w:lastRow="0" w:firstColumn="1" w:lastColumn="0" w:noHBand="0" w:noVBand="1"/>
      </w:tblPr>
      <w:tblGrid>
        <w:gridCol w:w="5095"/>
        <w:gridCol w:w="5100"/>
      </w:tblGrid>
      <w:tr w:rsidR="00EE4AA1" w:rsidTr="00EE4AA1">
        <w:tc>
          <w:tcPr>
            <w:tcW w:w="5095" w:type="dxa"/>
          </w:tcPr>
          <w:p w:rsidR="00EE4AA1" w:rsidRDefault="00EE4AA1" w:rsidP="00FF210E">
            <w:pPr>
              <w:pStyle w:val="Tableheading"/>
            </w:pPr>
            <w:r>
              <w:t xml:space="preserve">Information related to: </w:t>
            </w:r>
          </w:p>
        </w:tc>
        <w:tc>
          <w:tcPr>
            <w:tcW w:w="5100" w:type="dxa"/>
          </w:tcPr>
          <w:p w:rsidR="00EE4AA1" w:rsidRDefault="00EE4AA1" w:rsidP="00FF210E">
            <w:pPr>
              <w:pStyle w:val="Tableheading"/>
            </w:pPr>
            <w:r>
              <w:t>Examples:</w:t>
            </w:r>
          </w:p>
        </w:tc>
      </w:tr>
      <w:tr w:rsidR="00EE4AA1" w:rsidTr="00EE4AA1">
        <w:tc>
          <w:tcPr>
            <w:tcW w:w="5095" w:type="dxa"/>
          </w:tcPr>
          <w:p w:rsidR="00EE4AA1" w:rsidRPr="00653457" w:rsidRDefault="00EE4AA1" w:rsidP="00653457">
            <w:pPr>
              <w:pStyle w:val="Tabletext"/>
            </w:pPr>
            <w:r w:rsidRPr="00653457">
              <w:t>Transits and routeing</w:t>
            </w:r>
          </w:p>
        </w:tc>
        <w:tc>
          <w:tcPr>
            <w:tcW w:w="5100" w:type="dxa"/>
          </w:tcPr>
          <w:p w:rsidR="00EE4AA1" w:rsidRPr="004A5214" w:rsidRDefault="00EE4AA1" w:rsidP="00FF210E">
            <w:pPr>
              <w:pStyle w:val="Tablebullet"/>
            </w:pPr>
            <w:r>
              <w:t xml:space="preserve">Routes in constricted shipping lanes or </w:t>
            </w:r>
          </w:p>
          <w:p w:rsidR="00EE4AA1" w:rsidRPr="00BE3FC4" w:rsidRDefault="00EE4AA1" w:rsidP="00FF210E">
            <w:pPr>
              <w:pStyle w:val="Tablebullet"/>
            </w:pPr>
            <w:r>
              <w:t>Routeing measures, traffic separation schemes, and shipping lanes</w:t>
            </w:r>
          </w:p>
        </w:tc>
      </w:tr>
      <w:tr w:rsidR="00EE4AA1" w:rsidTr="00EE4AA1">
        <w:tc>
          <w:tcPr>
            <w:tcW w:w="5095" w:type="dxa"/>
          </w:tcPr>
          <w:p w:rsidR="00EE4AA1" w:rsidRPr="00653457" w:rsidRDefault="00EE4AA1" w:rsidP="00653457">
            <w:pPr>
              <w:pStyle w:val="Tabletext"/>
            </w:pPr>
            <w:r w:rsidRPr="00653457">
              <w:t>Summary information about port facilities</w:t>
            </w:r>
          </w:p>
        </w:tc>
        <w:tc>
          <w:tcPr>
            <w:tcW w:w="5100" w:type="dxa"/>
          </w:tcPr>
          <w:p w:rsidR="00EE4AA1" w:rsidRPr="00573338" w:rsidRDefault="00EE4AA1" w:rsidP="00FF210E">
            <w:pPr>
              <w:pStyle w:val="Tablebullet"/>
            </w:pPr>
            <w:r>
              <w:t>Depth alongside berths, and quay lengths</w:t>
            </w:r>
          </w:p>
          <w:p w:rsidR="00EE4AA1" w:rsidRPr="000C631A" w:rsidRDefault="00EE4AA1" w:rsidP="00FF210E">
            <w:pPr>
              <w:pStyle w:val="Tablebullet"/>
            </w:pPr>
            <w:r>
              <w:t>Cargo handling facilities at specified terminals and berths</w:t>
            </w:r>
          </w:p>
        </w:tc>
      </w:tr>
      <w:tr w:rsidR="00EE4AA1" w:rsidTr="00EE4AA1">
        <w:tc>
          <w:tcPr>
            <w:tcW w:w="5095" w:type="dxa"/>
          </w:tcPr>
          <w:p w:rsidR="00EE4AA1" w:rsidRPr="00653457" w:rsidRDefault="00EE4AA1" w:rsidP="00653457">
            <w:pPr>
              <w:pStyle w:val="Tabletext"/>
            </w:pPr>
            <w:r w:rsidRPr="00653457">
              <w:t>Variations from charted information</w:t>
            </w:r>
          </w:p>
        </w:tc>
        <w:tc>
          <w:tcPr>
            <w:tcW w:w="5100" w:type="dxa"/>
          </w:tcPr>
          <w:p w:rsidR="00EE4AA1" w:rsidRDefault="00EE4AA1" w:rsidP="00FF210E">
            <w:pPr>
              <w:pStyle w:val="Tablebullet"/>
            </w:pPr>
            <w:r>
              <w:t>Tendencies toward silting at river mouths, shifting sandbanks, etc., that may degrade the accuracy of charted information</w:t>
            </w:r>
          </w:p>
        </w:tc>
      </w:tr>
      <w:tr w:rsidR="00EE4AA1" w:rsidTr="00EE4AA1">
        <w:tc>
          <w:tcPr>
            <w:tcW w:w="5095" w:type="dxa"/>
          </w:tcPr>
          <w:p w:rsidR="00EE4AA1" w:rsidRPr="00653457" w:rsidRDefault="00EE4AA1" w:rsidP="00653457">
            <w:pPr>
              <w:pStyle w:val="Tabletext"/>
            </w:pPr>
            <w:r w:rsidRPr="00653457">
              <w:t>Marine radio services</w:t>
            </w:r>
          </w:p>
        </w:tc>
        <w:tc>
          <w:tcPr>
            <w:tcW w:w="5100" w:type="dxa"/>
          </w:tcPr>
          <w:p w:rsidR="00EE4AA1" w:rsidRDefault="00EE4AA1" w:rsidP="00FF210E">
            <w:pPr>
              <w:pStyle w:val="Tablebullet"/>
            </w:pPr>
            <w:r>
              <w:t>Geographic availability of services</w:t>
            </w:r>
          </w:p>
          <w:p w:rsidR="00EE4AA1" w:rsidRDefault="00EE4AA1" w:rsidP="00FF210E">
            <w:pPr>
              <w:pStyle w:val="Tablebullet"/>
            </w:pPr>
            <w:r>
              <w:t>Frequencies and channels used and broadcast schedules</w:t>
            </w:r>
          </w:p>
          <w:p w:rsidR="00EE4AA1" w:rsidRDefault="00EE4AA1" w:rsidP="00FF210E">
            <w:pPr>
              <w:pStyle w:val="Tablebullet"/>
            </w:pPr>
            <w:r>
              <w:t xml:space="preserve">Type of traffic supported – Weather forecasts, </w:t>
            </w:r>
            <w:proofErr w:type="spellStart"/>
            <w:r>
              <w:t>radiofax</w:t>
            </w:r>
            <w:proofErr w:type="spellEnd"/>
            <w:r>
              <w:t xml:space="preserve">, </w:t>
            </w:r>
            <w:proofErr w:type="spellStart"/>
            <w:r>
              <w:t>telemedical</w:t>
            </w:r>
            <w:proofErr w:type="spellEnd"/>
            <w:r>
              <w:t xml:space="preserve"> assistance, etc.</w:t>
            </w:r>
          </w:p>
        </w:tc>
      </w:tr>
      <w:tr w:rsidR="00EE4AA1" w:rsidTr="00EE4AA1">
        <w:tc>
          <w:tcPr>
            <w:tcW w:w="5095" w:type="dxa"/>
          </w:tcPr>
          <w:p w:rsidR="00EE4AA1" w:rsidRPr="00653457" w:rsidRDefault="00EE4AA1" w:rsidP="00653457">
            <w:pPr>
              <w:pStyle w:val="Tabletext"/>
            </w:pPr>
            <w:r w:rsidRPr="00653457">
              <w:t>Protected area information</w:t>
            </w:r>
          </w:p>
        </w:tc>
        <w:tc>
          <w:tcPr>
            <w:tcW w:w="5100" w:type="dxa"/>
          </w:tcPr>
          <w:p w:rsidR="00EE4AA1" w:rsidRDefault="00EE4AA1" w:rsidP="00FF210E">
            <w:pPr>
              <w:pStyle w:val="Tablebullet"/>
            </w:pPr>
            <w:r>
              <w:t>Locations of marine protected areas</w:t>
            </w:r>
          </w:p>
          <w:p w:rsidR="00EE4AA1" w:rsidRDefault="00EE4AA1" w:rsidP="00FF210E">
            <w:pPr>
              <w:pStyle w:val="Tablebullet"/>
            </w:pPr>
            <w:r>
              <w:t>Restrictions and regulations applicable within specific areas</w:t>
            </w:r>
          </w:p>
        </w:tc>
      </w:tr>
      <w:tr w:rsidR="00EE4AA1" w:rsidTr="00EE4AA1">
        <w:tc>
          <w:tcPr>
            <w:tcW w:w="5095" w:type="dxa"/>
          </w:tcPr>
          <w:p w:rsidR="00EE4AA1" w:rsidRPr="00653457" w:rsidRDefault="00EE4AA1" w:rsidP="00653457">
            <w:pPr>
              <w:pStyle w:val="Tabletext"/>
            </w:pPr>
            <w:r w:rsidRPr="00653457">
              <w:t>Prevailing natural conditions</w:t>
            </w:r>
          </w:p>
        </w:tc>
        <w:tc>
          <w:tcPr>
            <w:tcW w:w="5100" w:type="dxa"/>
          </w:tcPr>
          <w:p w:rsidR="00EE4AA1" w:rsidRPr="00520F6F" w:rsidRDefault="00EE4AA1" w:rsidP="00FF210E">
            <w:pPr>
              <w:pStyle w:val="Tablebullet"/>
            </w:pPr>
            <w:r>
              <w:t>Seasonal hazardous conditions</w:t>
            </w:r>
          </w:p>
          <w:p w:rsidR="00EE4AA1" w:rsidRPr="000C631A" w:rsidRDefault="00EE4AA1" w:rsidP="00FF210E">
            <w:pPr>
              <w:pStyle w:val="Tablebullet"/>
            </w:pPr>
            <w:r>
              <w:t>Periodic (e.g., tide-related) or irregular hazardous conditions</w:t>
            </w:r>
          </w:p>
        </w:tc>
      </w:tr>
      <w:tr w:rsidR="00EE4AA1" w:rsidTr="00EE4AA1">
        <w:tc>
          <w:tcPr>
            <w:tcW w:w="5095" w:type="dxa"/>
          </w:tcPr>
          <w:p w:rsidR="00EE4AA1" w:rsidRPr="00653457" w:rsidRDefault="00EE4AA1" w:rsidP="00653457">
            <w:pPr>
              <w:pStyle w:val="Tabletext"/>
            </w:pPr>
            <w:r w:rsidRPr="00653457">
              <w:t>Regulatory information</w:t>
            </w:r>
          </w:p>
        </w:tc>
        <w:tc>
          <w:tcPr>
            <w:tcW w:w="5100" w:type="dxa"/>
          </w:tcPr>
          <w:p w:rsidR="00EE4AA1" w:rsidRPr="00520F6F" w:rsidRDefault="00EE4AA1" w:rsidP="00FF210E">
            <w:pPr>
              <w:pStyle w:val="Tablebullet"/>
            </w:pPr>
            <w:r>
              <w:t>Laws and regulations applicable in specific locations.</w:t>
            </w:r>
          </w:p>
          <w:p w:rsidR="00EE4AA1" w:rsidRPr="00BE3FC4" w:rsidRDefault="00EE4AA1" w:rsidP="00FF210E">
            <w:pPr>
              <w:pStyle w:val="Tablebullet"/>
            </w:pPr>
            <w:r>
              <w:t>Laws and regulations applying to vessels of specific dimensions or carrying specified cargo</w:t>
            </w:r>
          </w:p>
          <w:p w:rsidR="00EE4AA1" w:rsidRDefault="00EE4AA1" w:rsidP="00FF210E">
            <w:pPr>
              <w:pStyle w:val="Tablebullet"/>
            </w:pPr>
            <w:r>
              <w:t>Local rules regarding use of specific pilot boarding places by vessels exceeding specified dimensions or carrying hazardous cargo</w:t>
            </w:r>
          </w:p>
        </w:tc>
      </w:tr>
      <w:tr w:rsidR="00EE4AA1" w:rsidTr="00EE4AA1">
        <w:tc>
          <w:tcPr>
            <w:tcW w:w="5095" w:type="dxa"/>
          </w:tcPr>
          <w:p w:rsidR="00EE4AA1" w:rsidRPr="00653457" w:rsidRDefault="00EE4AA1" w:rsidP="00653457">
            <w:pPr>
              <w:pStyle w:val="Tabletext"/>
            </w:pPr>
            <w:r w:rsidRPr="00653457">
              <w:t>Services</w:t>
            </w:r>
          </w:p>
        </w:tc>
        <w:tc>
          <w:tcPr>
            <w:tcW w:w="5100" w:type="dxa"/>
          </w:tcPr>
          <w:p w:rsidR="00EE4AA1" w:rsidRPr="00BE3FC4" w:rsidRDefault="00EE4AA1" w:rsidP="00FF210E">
            <w:pPr>
              <w:pStyle w:val="Tablebullet"/>
            </w:pPr>
            <w:r>
              <w:t>Waste disposal, repair, bunkering, collection of ship pollutants such as oily wastes</w:t>
            </w:r>
          </w:p>
          <w:p w:rsidR="00EE4AA1" w:rsidRPr="000C631A" w:rsidRDefault="00EE4AA1" w:rsidP="00FF210E">
            <w:pPr>
              <w:pStyle w:val="Tablebullet"/>
            </w:pPr>
            <w:r>
              <w:t xml:space="preserve">Pilot services contact information and notice times </w:t>
            </w:r>
          </w:p>
        </w:tc>
      </w:tr>
      <w:tr w:rsidR="00EE4AA1" w:rsidTr="00EE4AA1">
        <w:tc>
          <w:tcPr>
            <w:tcW w:w="5095" w:type="dxa"/>
          </w:tcPr>
          <w:p w:rsidR="00EE4AA1" w:rsidRPr="00653457" w:rsidRDefault="00EE4AA1" w:rsidP="00653457">
            <w:pPr>
              <w:pStyle w:val="Tabletext"/>
            </w:pPr>
            <w:r w:rsidRPr="00653457">
              <w:t>Navigation aids</w:t>
            </w:r>
          </w:p>
        </w:tc>
        <w:tc>
          <w:tcPr>
            <w:tcW w:w="5100" w:type="dxa"/>
          </w:tcPr>
          <w:p w:rsidR="00EE4AA1" w:rsidRDefault="00EE4AA1" w:rsidP="00FF210E">
            <w:pPr>
              <w:pStyle w:val="Tablebullet"/>
            </w:pPr>
            <w:r>
              <w:t>List of Lights</w:t>
            </w:r>
          </w:p>
        </w:tc>
      </w:tr>
      <w:tr w:rsidR="00EE4AA1" w:rsidTr="00EE4AA1">
        <w:tc>
          <w:tcPr>
            <w:tcW w:w="5095" w:type="dxa"/>
          </w:tcPr>
          <w:p w:rsidR="00EE4AA1" w:rsidRPr="00653457" w:rsidRDefault="00EE4AA1" w:rsidP="00653457">
            <w:pPr>
              <w:pStyle w:val="Tabletext"/>
            </w:pPr>
            <w:r w:rsidRPr="00653457">
              <w:t>Tide information and forecasts</w:t>
            </w:r>
          </w:p>
        </w:tc>
        <w:tc>
          <w:tcPr>
            <w:tcW w:w="5100" w:type="dxa"/>
          </w:tcPr>
          <w:p w:rsidR="00EE4AA1" w:rsidRDefault="00EE4AA1" w:rsidP="00FF210E">
            <w:pPr>
              <w:pStyle w:val="Tablebullet"/>
            </w:pPr>
            <w:r>
              <w:t>Tide tables, tide stream atlases</w:t>
            </w:r>
          </w:p>
        </w:tc>
      </w:tr>
      <w:tr w:rsidR="00EE4AA1" w:rsidTr="00EE4AA1">
        <w:tc>
          <w:tcPr>
            <w:tcW w:w="5095" w:type="dxa"/>
          </w:tcPr>
          <w:p w:rsidR="00EE4AA1" w:rsidRPr="00653457" w:rsidRDefault="00EE4AA1" w:rsidP="00653457">
            <w:pPr>
              <w:pStyle w:val="Tabletext"/>
            </w:pPr>
            <w:r w:rsidRPr="00653457">
              <w:t>Planning</w:t>
            </w:r>
          </w:p>
        </w:tc>
        <w:tc>
          <w:tcPr>
            <w:tcW w:w="5100" w:type="dxa"/>
          </w:tcPr>
          <w:p w:rsidR="00EE4AA1" w:rsidRDefault="00EE4AA1" w:rsidP="00FF210E">
            <w:pPr>
              <w:pStyle w:val="Tablebullet"/>
            </w:pPr>
            <w:r>
              <w:t>Routeing guides</w:t>
            </w:r>
          </w:p>
        </w:tc>
      </w:tr>
      <w:tr w:rsidR="00EE4AA1" w:rsidTr="00EE4AA1">
        <w:tc>
          <w:tcPr>
            <w:tcW w:w="5095" w:type="dxa"/>
          </w:tcPr>
          <w:p w:rsidR="00EE4AA1" w:rsidRPr="00653457" w:rsidRDefault="00EE4AA1" w:rsidP="00653457">
            <w:pPr>
              <w:pStyle w:val="Tabletext"/>
            </w:pPr>
            <w:r w:rsidRPr="00653457">
              <w:t>Controlled areas</w:t>
            </w:r>
          </w:p>
        </w:tc>
        <w:tc>
          <w:tcPr>
            <w:tcW w:w="5100" w:type="dxa"/>
          </w:tcPr>
          <w:p w:rsidR="00EE4AA1" w:rsidRDefault="00EE4AA1" w:rsidP="00FF210E">
            <w:pPr>
              <w:pStyle w:val="Tablebullet"/>
            </w:pPr>
            <w:r>
              <w:t>VTS contact information</w:t>
            </w:r>
          </w:p>
        </w:tc>
      </w:tr>
    </w:tbl>
    <w:p w:rsidR="00EE4AA1" w:rsidRPr="00883971" w:rsidRDefault="00EE4AA1" w:rsidP="00EE4AA1">
      <w:pPr>
        <w:pStyle w:val="BodyText"/>
      </w:pPr>
    </w:p>
    <w:p w:rsidR="00EE4AA1" w:rsidRPr="00883971" w:rsidRDefault="002C5552" w:rsidP="00EE4AA1">
      <w:pPr>
        <w:pStyle w:val="Heading3"/>
      </w:pPr>
      <w:bookmarkStart w:id="119" w:name="_Toc526350108"/>
      <w:r>
        <w:t>Area of operation</w:t>
      </w:r>
      <w:bookmarkEnd w:id="119"/>
    </w:p>
    <w:p w:rsidR="00EE4AA1" w:rsidRPr="00883971" w:rsidRDefault="00EE4AA1" w:rsidP="00EE4AA1">
      <w:pPr>
        <w:pStyle w:val="BodyText"/>
      </w:pPr>
      <w:r w:rsidRPr="001C2179">
        <w:t>MSP</w:t>
      </w:r>
      <w:r>
        <w:t>12</w:t>
      </w:r>
      <w:r w:rsidRPr="001C2179">
        <w:t xml:space="preserve"> can be delivered in all sea areas (1-6).</w:t>
      </w:r>
    </w:p>
    <w:p w:rsidR="00EE4AA1" w:rsidRPr="00883971" w:rsidRDefault="00EE4AA1" w:rsidP="00EE4AA1">
      <w:pPr>
        <w:pStyle w:val="Heading3"/>
      </w:pPr>
      <w:bookmarkStart w:id="120" w:name="_Toc480881986"/>
      <w:bookmarkStart w:id="121" w:name="_Toc526350109"/>
      <w:r w:rsidRPr="00883971">
        <w:t>Objective</w:t>
      </w:r>
      <w:bookmarkEnd w:id="120"/>
      <w:bookmarkEnd w:id="121"/>
    </w:p>
    <w:p w:rsidR="00EE4AA1" w:rsidRDefault="00EE4AA1" w:rsidP="00EE4AA1">
      <w:pPr>
        <w:pStyle w:val="BodyText"/>
      </w:pPr>
      <w:proofErr w:type="gramStart"/>
      <w:r>
        <w:t>A hydrographic service produces and distribute</w:t>
      </w:r>
      <w:proofErr w:type="gramEnd"/>
      <w:r>
        <w:t xml:space="preserv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rsidR="00EE4AA1" w:rsidRDefault="00EE4AA1" w:rsidP="00FF210E">
      <w:pPr>
        <w:pStyle w:val="Bullet1"/>
      </w:pPr>
      <w:r>
        <w:t>Distance Tables</w:t>
      </w:r>
    </w:p>
    <w:p w:rsidR="00EE4AA1" w:rsidRDefault="00EE4AA1" w:rsidP="00FF210E">
      <w:pPr>
        <w:pStyle w:val="Bullet1"/>
      </w:pPr>
      <w:r>
        <w:t>List of Buoys and Beacons</w:t>
      </w:r>
    </w:p>
    <w:p w:rsidR="00EE4AA1" w:rsidRDefault="00EE4AA1" w:rsidP="00FF210E">
      <w:pPr>
        <w:pStyle w:val="Bullet1"/>
      </w:pPr>
      <w:r>
        <w:lastRenderedPageBreak/>
        <w:t>List of Lights</w:t>
      </w:r>
    </w:p>
    <w:p w:rsidR="00EE4AA1" w:rsidRDefault="00EE4AA1" w:rsidP="00FF210E">
      <w:pPr>
        <w:pStyle w:val="Bullet1"/>
      </w:pPr>
      <w:r>
        <w:t>List of Radio Signals</w:t>
      </w:r>
    </w:p>
    <w:p w:rsidR="00EE4AA1" w:rsidRDefault="00EE4AA1" w:rsidP="00FF210E">
      <w:pPr>
        <w:pStyle w:val="Bullet1"/>
      </w:pPr>
      <w:r>
        <w:t>List of Symbols, Abbreviations and Terms used on Charts</w:t>
      </w:r>
    </w:p>
    <w:p w:rsidR="00EE4AA1" w:rsidRDefault="00EE4AA1" w:rsidP="00FF210E">
      <w:pPr>
        <w:pStyle w:val="Bullet1"/>
      </w:pPr>
      <w:r>
        <w:t>Mariners’ Handbooks</w:t>
      </w:r>
    </w:p>
    <w:p w:rsidR="00EE4AA1" w:rsidRDefault="00EE4AA1" w:rsidP="00FF210E">
      <w:pPr>
        <w:pStyle w:val="Bullet1"/>
      </w:pPr>
      <w:r>
        <w:t>Notices to Mariners</w:t>
      </w:r>
    </w:p>
    <w:p w:rsidR="00EE4AA1" w:rsidRDefault="00EE4AA1" w:rsidP="00FF210E">
      <w:pPr>
        <w:pStyle w:val="Bullet1"/>
      </w:pPr>
      <w:r>
        <w:t>Routeing Guides</w:t>
      </w:r>
    </w:p>
    <w:p w:rsidR="00EE4AA1" w:rsidRDefault="00EE4AA1" w:rsidP="00FF210E">
      <w:pPr>
        <w:pStyle w:val="Bullet1"/>
      </w:pPr>
      <w:r>
        <w:t>Sailing Directions</w:t>
      </w:r>
    </w:p>
    <w:p w:rsidR="00EE4AA1" w:rsidRDefault="00EE4AA1" w:rsidP="00FF210E">
      <w:pPr>
        <w:pStyle w:val="Bullet1"/>
      </w:pPr>
      <w:r>
        <w:t>Tidal Stream Atlases</w:t>
      </w:r>
    </w:p>
    <w:p w:rsidR="00EE4AA1" w:rsidRDefault="00EE4AA1" w:rsidP="00FF210E">
      <w:pPr>
        <w:pStyle w:val="Bullet1"/>
      </w:pPr>
      <w:r>
        <w:t>Tide Tables</w:t>
      </w:r>
    </w:p>
    <w:p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rsidR="00EE4AA1" w:rsidRDefault="00EE4AA1" w:rsidP="00FF210E">
      <w:pPr>
        <w:pStyle w:val="Bullet1"/>
      </w:pPr>
      <w:r>
        <w:t>NP1 – Printed paper publications</w:t>
      </w:r>
    </w:p>
    <w:p w:rsidR="00EE4AA1" w:rsidRDefault="00EE4AA1" w:rsidP="00FF210E">
      <w:pPr>
        <w:pStyle w:val="Bullet1"/>
      </w:pPr>
      <w:r>
        <w:t>NP2 – Digital publications based upon existing paper publications</w:t>
      </w:r>
    </w:p>
    <w:p w:rsidR="00EE4AA1" w:rsidRDefault="00EE4AA1" w:rsidP="00FF210E">
      <w:pPr>
        <w:pStyle w:val="Bullet1"/>
      </w:pPr>
      <w:r>
        <w:t>NP3 – Digital dataset(s) fully compatible with ECDIS that serve the purpose otherwise provided by NP1 or NP2.</w:t>
      </w:r>
    </w:p>
    <w:p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rsidR="00EE4AA1" w:rsidRPr="00883971" w:rsidRDefault="00EE4AA1" w:rsidP="00EE4AA1">
      <w:pPr>
        <w:pStyle w:val="Heading3"/>
      </w:pPr>
      <w:bookmarkStart w:id="122" w:name="_Toc480881987"/>
      <w:bookmarkStart w:id="123" w:name="_Toc526350110"/>
      <w:r w:rsidRPr="00883971">
        <w:t>User requirements</w:t>
      </w:r>
      <w:bookmarkEnd w:id="122"/>
      <w:bookmarkEnd w:id="123"/>
    </w:p>
    <w:p w:rsidR="00EE4AA1" w:rsidRDefault="00EE4AA1" w:rsidP="00EE4AA1">
      <w:pPr>
        <w:pStyle w:val="BodyText"/>
      </w:pPr>
      <w:r>
        <w:t>Users should be trained in understanding the use of nautical publications.</w:t>
      </w:r>
    </w:p>
    <w:p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rsidR="00EE4AA1" w:rsidRPr="00F066D8" w:rsidRDefault="00EE4AA1" w:rsidP="00EE4AA1">
      <w:pPr>
        <w:spacing w:after="120"/>
        <w:rPr>
          <w:sz w:val="22"/>
        </w:rPr>
      </w:pPr>
      <w:r>
        <w:rPr>
          <w:sz w:val="22"/>
        </w:rPr>
        <w:lastRenderedPageBreak/>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rsidR="00EE4AA1" w:rsidRDefault="00EE4AA1" w:rsidP="00EE4AA1">
      <w:pPr>
        <w:pStyle w:val="BodyText"/>
      </w:pPr>
      <w:r>
        <w:t>In cases where information exists in narrative form, the information will need to be summarized or condensed by a producer before it is disseminated.</w:t>
      </w:r>
    </w:p>
    <w:p w:rsidR="00EE4AA1" w:rsidRDefault="00EE4AA1" w:rsidP="00EE4AA1">
      <w:pPr>
        <w:pStyle w:val="BodyText"/>
      </w:pPr>
      <w:r>
        <w:t>Some information (such as text from sailing directions) will have to be converted from narrative to geographic form.</w:t>
      </w:r>
    </w:p>
    <w:p w:rsidR="00EE4AA1" w:rsidRDefault="002C5552" w:rsidP="002C5552">
      <w:pPr>
        <w:pStyle w:val="Heading3"/>
      </w:pPr>
      <w:bookmarkStart w:id="124" w:name="_Toc526350111"/>
      <w:r>
        <w:t>Examples</w:t>
      </w:r>
      <w:bookmarkEnd w:id="124"/>
    </w:p>
    <w:p w:rsidR="002C5552" w:rsidRPr="002C5552" w:rsidRDefault="00DD78EF" w:rsidP="002C5552">
      <w:pPr>
        <w:pStyle w:val="BodyText"/>
      </w:pPr>
      <w:proofErr w:type="gramStart"/>
      <w:r w:rsidRPr="00DD78EF">
        <w:rPr>
          <w:highlight w:val="yellow"/>
        </w:rPr>
        <w:t>xxx</w:t>
      </w:r>
      <w:proofErr w:type="gramEnd"/>
    </w:p>
    <w:p w:rsidR="00EE4AA1" w:rsidRDefault="00EE4AA1" w:rsidP="00EE4AA1">
      <w:pPr>
        <w:pStyle w:val="Heading3"/>
      </w:pPr>
      <w:bookmarkStart w:id="125" w:name="_Toc526350112"/>
      <w:r>
        <w:t>Relationship to other MSPs</w:t>
      </w:r>
      <w:bookmarkEnd w:id="125"/>
    </w:p>
    <w:p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rsidR="002C5552" w:rsidRDefault="002C5552" w:rsidP="002C5552">
      <w:pPr>
        <w:pStyle w:val="Heading3"/>
      </w:pPr>
      <w:bookmarkStart w:id="126" w:name="_Toc526350113"/>
      <w:r>
        <w:t>Associated Technical Services</w:t>
      </w:r>
      <w:bookmarkEnd w:id="126"/>
    </w:p>
    <w:tbl>
      <w:tblPr>
        <w:tblStyle w:val="TableGrid"/>
        <w:tblW w:w="0" w:type="auto"/>
        <w:tblLook w:val="04A0" w:firstRow="1" w:lastRow="0" w:firstColumn="1" w:lastColumn="0" w:noHBand="0" w:noVBand="1"/>
      </w:tblPr>
      <w:tblGrid>
        <w:gridCol w:w="2084"/>
        <w:gridCol w:w="1426"/>
        <w:gridCol w:w="2742"/>
        <w:gridCol w:w="2084"/>
        <w:gridCol w:w="2085"/>
      </w:tblGrid>
      <w:tr w:rsidR="009206B3" w:rsidTr="00DE5585">
        <w:tc>
          <w:tcPr>
            <w:tcW w:w="2084" w:type="dxa"/>
            <w:shd w:val="clear" w:color="auto" w:fill="auto"/>
          </w:tcPr>
          <w:p w:rsidR="009206B3" w:rsidRDefault="009206B3" w:rsidP="00DE5585">
            <w:pPr>
              <w:pStyle w:val="Tabletext"/>
            </w:pPr>
            <w:r>
              <w:t>Name</w:t>
            </w:r>
          </w:p>
        </w:tc>
        <w:tc>
          <w:tcPr>
            <w:tcW w:w="1426" w:type="dxa"/>
            <w:shd w:val="clear" w:color="auto" w:fill="auto"/>
          </w:tcPr>
          <w:p w:rsidR="009206B3" w:rsidRDefault="009206B3" w:rsidP="00DE5585">
            <w:pPr>
              <w:pStyle w:val="Tabletext"/>
            </w:pPr>
            <w:r>
              <w:t>ID (MRN)</w:t>
            </w:r>
          </w:p>
        </w:tc>
        <w:tc>
          <w:tcPr>
            <w:tcW w:w="2742" w:type="dxa"/>
            <w:shd w:val="clear" w:color="auto" w:fill="auto"/>
          </w:tcPr>
          <w:p w:rsidR="009206B3" w:rsidRDefault="009206B3" w:rsidP="00DE5585">
            <w:pPr>
              <w:pStyle w:val="Tabletext"/>
            </w:pPr>
            <w:r>
              <w:t>Description</w:t>
            </w:r>
          </w:p>
        </w:tc>
        <w:tc>
          <w:tcPr>
            <w:tcW w:w="2084" w:type="dxa"/>
            <w:shd w:val="clear" w:color="auto" w:fill="auto"/>
          </w:tcPr>
          <w:p w:rsidR="009206B3" w:rsidRDefault="009206B3" w:rsidP="00DE5585">
            <w:pPr>
              <w:pStyle w:val="Tabletext"/>
            </w:pPr>
            <w:r>
              <w:t>Architect(s)</w:t>
            </w:r>
          </w:p>
        </w:tc>
        <w:tc>
          <w:tcPr>
            <w:tcW w:w="2085" w:type="dxa"/>
            <w:shd w:val="clear" w:color="auto" w:fill="auto"/>
          </w:tcPr>
          <w:p w:rsidR="009206B3" w:rsidRDefault="009206B3" w:rsidP="00DE5585">
            <w:pPr>
              <w:pStyle w:val="Tabletext"/>
            </w:pPr>
            <w:r>
              <w:t>Standardisation Body</w:t>
            </w: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r w:rsidR="009206B3" w:rsidTr="00DE5585">
        <w:tc>
          <w:tcPr>
            <w:tcW w:w="2084" w:type="dxa"/>
            <w:shd w:val="clear" w:color="auto" w:fill="auto"/>
          </w:tcPr>
          <w:p w:rsidR="009206B3" w:rsidRDefault="009206B3" w:rsidP="00DE5585">
            <w:pPr>
              <w:pStyle w:val="BodyText"/>
            </w:pPr>
          </w:p>
        </w:tc>
        <w:tc>
          <w:tcPr>
            <w:tcW w:w="1426" w:type="dxa"/>
            <w:shd w:val="clear" w:color="auto" w:fill="auto"/>
          </w:tcPr>
          <w:p w:rsidR="009206B3" w:rsidRDefault="009206B3" w:rsidP="00DE5585">
            <w:pPr>
              <w:pStyle w:val="BodyText"/>
            </w:pPr>
          </w:p>
        </w:tc>
        <w:tc>
          <w:tcPr>
            <w:tcW w:w="2742" w:type="dxa"/>
            <w:shd w:val="clear" w:color="auto" w:fill="auto"/>
          </w:tcPr>
          <w:p w:rsidR="009206B3" w:rsidRDefault="009206B3" w:rsidP="00DE5585">
            <w:pPr>
              <w:pStyle w:val="BodyText"/>
            </w:pPr>
          </w:p>
        </w:tc>
        <w:tc>
          <w:tcPr>
            <w:tcW w:w="2084" w:type="dxa"/>
            <w:shd w:val="clear" w:color="auto" w:fill="auto"/>
          </w:tcPr>
          <w:p w:rsidR="009206B3" w:rsidRDefault="009206B3" w:rsidP="00DE5585">
            <w:pPr>
              <w:pStyle w:val="BodyText"/>
            </w:pPr>
          </w:p>
        </w:tc>
        <w:tc>
          <w:tcPr>
            <w:tcW w:w="2085" w:type="dxa"/>
            <w:shd w:val="clear" w:color="auto" w:fill="auto"/>
          </w:tcPr>
          <w:p w:rsidR="009206B3" w:rsidRDefault="009206B3" w:rsidP="00DE5585">
            <w:pPr>
              <w:pStyle w:val="BodyText"/>
            </w:pPr>
          </w:p>
        </w:tc>
      </w:tr>
    </w:tbl>
    <w:p w:rsidR="009206B3" w:rsidRPr="009206B3" w:rsidRDefault="009206B3" w:rsidP="009206B3">
      <w:pPr>
        <w:pStyle w:val="BodyText"/>
      </w:pPr>
    </w:p>
    <w:p w:rsidR="003C7E31" w:rsidRDefault="003C7E31">
      <w:pPr>
        <w:spacing w:after="200" w:line="276" w:lineRule="auto"/>
        <w:rPr>
          <w:sz w:val="22"/>
        </w:rPr>
      </w:pPr>
      <w:r>
        <w:br w:type="page"/>
      </w:r>
    </w:p>
    <w:p w:rsidR="00D02942" w:rsidRPr="00883971" w:rsidRDefault="00D02942" w:rsidP="00CE600D">
      <w:pPr>
        <w:pStyle w:val="Heading2"/>
      </w:pPr>
      <w:bookmarkStart w:id="127" w:name="_Toc526350114"/>
      <w:r w:rsidRPr="00883971">
        <w:lastRenderedPageBreak/>
        <w:t>MSP13 Ice navigation service</w:t>
      </w:r>
      <w:bookmarkEnd w:id="127"/>
      <w:r w:rsidR="003B0C3D">
        <w:t xml:space="preserve"> </w:t>
      </w:r>
    </w:p>
    <w:p w:rsidR="00576659" w:rsidRPr="00883971" w:rsidRDefault="00576659" w:rsidP="00576659">
      <w:pPr>
        <w:pStyle w:val="Heading2separationline"/>
      </w:pPr>
    </w:p>
    <w:p w:rsidR="00A61C9E" w:rsidRDefault="00A61C9E" w:rsidP="00A61C9E">
      <w:pPr>
        <w:pStyle w:val="Heading3"/>
        <w:tabs>
          <w:tab w:val="clear" w:pos="142"/>
          <w:tab w:val="num" w:pos="0"/>
        </w:tabs>
        <w:ind w:left="992"/>
      </w:pPr>
      <w:bookmarkStart w:id="128" w:name="_Toc480881989"/>
      <w:bookmarkStart w:id="129" w:name="_Toc487544960"/>
      <w:bookmarkStart w:id="130" w:name="_Toc526350115"/>
      <w:r w:rsidRPr="00883971">
        <w:t>Definition</w:t>
      </w:r>
      <w:bookmarkEnd w:id="128"/>
      <w:bookmarkEnd w:id="129"/>
      <w:bookmarkEnd w:id="130"/>
    </w:p>
    <w:p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rsidR="00A61C9E" w:rsidRPr="00FA10EF" w:rsidRDefault="00A61C9E" w:rsidP="00A61C9E">
      <w:pPr>
        <w:pStyle w:val="BodyText"/>
      </w:pPr>
      <w:r w:rsidRPr="00FA10EF">
        <w:t xml:space="preserve"> Services provided by an ice navigational service typically include:</w:t>
      </w:r>
    </w:p>
    <w:p w:rsidR="00A61C9E" w:rsidRPr="00FA10EF" w:rsidRDefault="00A61C9E" w:rsidP="00A61C9E">
      <w:pPr>
        <w:pStyle w:val="BodyText"/>
        <w:numPr>
          <w:ilvl w:val="0"/>
          <w:numId w:val="1"/>
        </w:numPr>
      </w:pPr>
      <w:r w:rsidRPr="00FA10EF">
        <w:t>ice condition information and operational recommendations/advice;</w:t>
      </w:r>
    </w:p>
    <w:p w:rsidR="00A61C9E" w:rsidRPr="00FA10EF" w:rsidRDefault="00A61C9E" w:rsidP="00A61C9E">
      <w:pPr>
        <w:pStyle w:val="BodyText"/>
        <w:numPr>
          <w:ilvl w:val="0"/>
          <w:numId w:val="1"/>
        </w:numPr>
      </w:pPr>
      <w:r w:rsidRPr="00FA10EF">
        <w:t>ice conditions around a vessel;</w:t>
      </w:r>
    </w:p>
    <w:p w:rsidR="00A61C9E" w:rsidRPr="00FA10EF" w:rsidRDefault="00A61C9E" w:rsidP="00A61C9E">
      <w:pPr>
        <w:pStyle w:val="BodyText"/>
        <w:numPr>
          <w:ilvl w:val="0"/>
          <w:numId w:val="1"/>
        </w:numPr>
      </w:pPr>
      <w:r w:rsidRPr="00FA10EF">
        <w:t>vessel routing;</w:t>
      </w:r>
    </w:p>
    <w:p w:rsidR="00A61C9E" w:rsidRPr="00FA10EF" w:rsidRDefault="00A61C9E" w:rsidP="00A61C9E">
      <w:pPr>
        <w:pStyle w:val="BodyText"/>
        <w:numPr>
          <w:ilvl w:val="0"/>
          <w:numId w:val="1"/>
        </w:numPr>
      </w:pPr>
      <w:r w:rsidRPr="00FA10EF">
        <w:t>vessel escort and icebreaking;</w:t>
      </w:r>
    </w:p>
    <w:p w:rsidR="00A61C9E" w:rsidRPr="00FA10EF" w:rsidRDefault="00A61C9E" w:rsidP="00A61C9E">
      <w:pPr>
        <w:pStyle w:val="BodyText"/>
        <w:numPr>
          <w:ilvl w:val="0"/>
          <w:numId w:val="1"/>
        </w:numPr>
      </w:pPr>
      <w:r w:rsidRPr="00FA10EF">
        <w:t>ice drift load and momentum;</w:t>
      </w:r>
    </w:p>
    <w:p w:rsidR="00A61C9E" w:rsidRPr="00FA10EF" w:rsidRDefault="00A61C9E" w:rsidP="00A61C9E">
      <w:pPr>
        <w:pStyle w:val="BodyText"/>
        <w:numPr>
          <w:ilvl w:val="0"/>
          <w:numId w:val="1"/>
        </w:numPr>
      </w:pPr>
      <w:proofErr w:type="gramStart"/>
      <w:r w:rsidRPr="00FA10EF">
        <w:t>ice</w:t>
      </w:r>
      <w:proofErr w:type="gramEnd"/>
      <w:r w:rsidRPr="00FA10EF">
        <w:t xml:space="preserve"> observations from ships or aircraft.</w:t>
      </w:r>
    </w:p>
    <w:p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rsidR="00A61C9E" w:rsidRPr="00FA10EF" w:rsidRDefault="00A61C9E" w:rsidP="00A61C9E">
      <w:pPr>
        <w:pStyle w:val="BodyText"/>
      </w:pPr>
      <w:r w:rsidRPr="00FA10EF">
        <w:t xml:space="preserve">WMO publication 574 (Sea Ice Information Services of the World) has comprehensive information on National Ice Services.  </w:t>
      </w:r>
    </w:p>
    <w:p w:rsidR="00A61C9E" w:rsidRPr="00FA10EF" w:rsidRDefault="00A61C9E" w:rsidP="00A61C9E">
      <w:pPr>
        <w:pStyle w:val="BodyText"/>
        <w:rPr>
          <w:lang w:val="en-CA"/>
        </w:rPr>
      </w:pPr>
      <w:r w:rsidRPr="00FA10EF">
        <w:rPr>
          <w:lang w:val="en-CA"/>
        </w:rPr>
        <w:t>Examples of Ice Navigation Services are listed in Table x.</w:t>
      </w:r>
    </w:p>
    <w:p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rsidTr="00DE5585">
        <w:tc>
          <w:tcPr>
            <w:tcW w:w="5095" w:type="dxa"/>
          </w:tcPr>
          <w:p w:rsidR="00A61C9E" w:rsidRPr="00FA10EF" w:rsidRDefault="00A61C9E" w:rsidP="00DE5585">
            <w:pPr>
              <w:pStyle w:val="BodyText"/>
              <w:rPr>
                <w:lang w:val="en-CA"/>
              </w:rPr>
            </w:pPr>
            <w:r w:rsidRPr="00FA10EF">
              <w:rPr>
                <w:b/>
                <w:bCs/>
                <w:lang w:val="en-CA"/>
              </w:rPr>
              <w:t xml:space="preserve">Information related to: </w:t>
            </w:r>
          </w:p>
        </w:tc>
        <w:tc>
          <w:tcPr>
            <w:tcW w:w="5100" w:type="dxa"/>
          </w:tcPr>
          <w:p w:rsidR="00A61C9E" w:rsidRPr="00FA10EF" w:rsidRDefault="00A61C9E" w:rsidP="00DE5585">
            <w:pPr>
              <w:pStyle w:val="BodyText"/>
              <w:rPr>
                <w:lang w:val="en-CA"/>
              </w:rPr>
            </w:pPr>
            <w:r w:rsidRPr="00FA10EF">
              <w:rPr>
                <w:b/>
                <w:bCs/>
                <w:lang w:val="en-CA"/>
              </w:rPr>
              <w:t>Examples:</w:t>
            </w:r>
          </w:p>
        </w:tc>
      </w:tr>
      <w:tr w:rsidR="00A61C9E" w:rsidRPr="00FA10EF" w:rsidTr="00DE5585">
        <w:tc>
          <w:tcPr>
            <w:tcW w:w="5095" w:type="dxa"/>
          </w:tcPr>
          <w:p w:rsidR="00A61C9E" w:rsidRPr="00FA10EF" w:rsidRDefault="00A61C9E" w:rsidP="00DE5585">
            <w:pPr>
              <w:pStyle w:val="BodyText"/>
              <w:rPr>
                <w:lang w:val="en-CA"/>
              </w:rPr>
            </w:pPr>
            <w:r w:rsidRPr="00FA10EF">
              <w:rPr>
                <w:lang w:val="en-CA"/>
              </w:rPr>
              <w:t>Ice conditions</w:t>
            </w:r>
          </w:p>
        </w:tc>
        <w:tc>
          <w:tcPr>
            <w:tcW w:w="5100" w:type="dxa"/>
          </w:tcPr>
          <w:p w:rsidR="00A61C9E" w:rsidRDefault="00A61C9E" w:rsidP="007E6BF3">
            <w:pPr>
              <w:pStyle w:val="BodyText"/>
              <w:numPr>
                <w:ilvl w:val="0"/>
                <w:numId w:val="38"/>
              </w:numPr>
              <w:spacing w:after="0"/>
              <w:rPr>
                <w:lang w:val="en-CA"/>
              </w:rPr>
            </w:pPr>
            <w:r w:rsidRPr="00FA10EF">
              <w:rPr>
                <w:lang w:val="en-CA"/>
              </w:rPr>
              <w:t>Sea ice concentrations</w:t>
            </w:r>
          </w:p>
          <w:p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rsidR="00A61C9E" w:rsidRPr="00FA10EF" w:rsidRDefault="00A61C9E" w:rsidP="007E6BF3">
            <w:pPr>
              <w:pStyle w:val="BodyText"/>
              <w:numPr>
                <w:ilvl w:val="0"/>
                <w:numId w:val="38"/>
              </w:numPr>
              <w:spacing w:after="0"/>
              <w:rPr>
                <w:lang w:val="en-CA"/>
              </w:rPr>
            </w:pPr>
            <w:r w:rsidRPr="00FA10EF">
              <w:rPr>
                <w:lang w:val="en-CA"/>
              </w:rPr>
              <w:t>Iceberg location and drift</w:t>
            </w:r>
          </w:p>
          <w:p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rsidTr="00DE5585">
        <w:tc>
          <w:tcPr>
            <w:tcW w:w="5095" w:type="dxa"/>
          </w:tcPr>
          <w:p w:rsidR="00A61C9E" w:rsidRPr="00FA10EF" w:rsidRDefault="00A61C9E" w:rsidP="00DE5585">
            <w:pPr>
              <w:pStyle w:val="BodyText"/>
              <w:rPr>
                <w:lang w:val="en-CA"/>
              </w:rPr>
            </w:pPr>
            <w:r w:rsidRPr="00FA10EF">
              <w:rPr>
                <w:lang w:val="en-CA"/>
              </w:rPr>
              <w:t>Ice reports and bulletins</w:t>
            </w:r>
          </w:p>
        </w:tc>
        <w:tc>
          <w:tcPr>
            <w:tcW w:w="5100" w:type="dxa"/>
          </w:tcPr>
          <w:p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rsidTr="00DE5585">
        <w:tc>
          <w:tcPr>
            <w:tcW w:w="5095" w:type="dxa"/>
          </w:tcPr>
          <w:p w:rsidR="00A61C9E" w:rsidRPr="00FA10EF" w:rsidRDefault="00A61C9E" w:rsidP="00DE5585">
            <w:pPr>
              <w:pStyle w:val="BodyText"/>
              <w:rPr>
                <w:lang w:val="en-CA"/>
              </w:rPr>
            </w:pPr>
            <w:r w:rsidRPr="00FA10EF">
              <w:rPr>
                <w:lang w:val="en-CA"/>
              </w:rPr>
              <w:t>Ice forecasts</w:t>
            </w:r>
          </w:p>
        </w:tc>
        <w:tc>
          <w:tcPr>
            <w:tcW w:w="5100" w:type="dxa"/>
          </w:tcPr>
          <w:p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rsidTr="00DE5585">
        <w:tc>
          <w:tcPr>
            <w:tcW w:w="5095" w:type="dxa"/>
          </w:tcPr>
          <w:p w:rsidR="00A61C9E" w:rsidRPr="00FA10EF" w:rsidRDefault="00A61C9E" w:rsidP="00DE5585">
            <w:pPr>
              <w:pStyle w:val="BodyText"/>
              <w:rPr>
                <w:lang w:val="en-CA"/>
              </w:rPr>
            </w:pPr>
            <w:r w:rsidRPr="00FA10EF">
              <w:rPr>
                <w:lang w:val="en-CA"/>
              </w:rPr>
              <w:t>Routeing aid</w:t>
            </w:r>
          </w:p>
        </w:tc>
        <w:tc>
          <w:tcPr>
            <w:tcW w:w="5100" w:type="dxa"/>
          </w:tcPr>
          <w:p w:rsidR="00A61C9E" w:rsidRPr="00FA10EF" w:rsidRDefault="00A61C9E" w:rsidP="007E6BF3">
            <w:pPr>
              <w:pStyle w:val="BodyText"/>
              <w:numPr>
                <w:ilvl w:val="0"/>
                <w:numId w:val="37"/>
              </w:numPr>
              <w:spacing w:after="0"/>
              <w:rPr>
                <w:lang w:val="en-CA"/>
              </w:rPr>
            </w:pPr>
            <w:r w:rsidRPr="00FA10EF">
              <w:rPr>
                <w:lang w:val="en-CA"/>
              </w:rPr>
              <w:t>Recommended routes</w:t>
            </w:r>
          </w:p>
          <w:p w:rsidR="00A61C9E" w:rsidRPr="00FA10EF" w:rsidRDefault="00A61C9E" w:rsidP="007E6BF3">
            <w:pPr>
              <w:pStyle w:val="BodyText"/>
              <w:numPr>
                <w:ilvl w:val="0"/>
                <w:numId w:val="37"/>
              </w:numPr>
              <w:spacing w:after="0"/>
              <w:rPr>
                <w:lang w:val="en-CA"/>
              </w:rPr>
            </w:pPr>
            <w:r w:rsidRPr="00FA10EF">
              <w:rPr>
                <w:lang w:val="en-CA"/>
              </w:rPr>
              <w:t>Icebreaker assistance</w:t>
            </w:r>
          </w:p>
        </w:tc>
      </w:tr>
    </w:tbl>
    <w:p w:rsidR="00A61C9E" w:rsidRPr="00FA10EF" w:rsidRDefault="00A61C9E" w:rsidP="00A61C9E">
      <w:pPr>
        <w:pStyle w:val="BodyText"/>
      </w:pPr>
    </w:p>
    <w:p w:rsidR="00A61C9E" w:rsidRPr="00883971" w:rsidRDefault="0008515E" w:rsidP="00A61C9E">
      <w:pPr>
        <w:pStyle w:val="Heading3"/>
        <w:tabs>
          <w:tab w:val="clear" w:pos="142"/>
          <w:tab w:val="num" w:pos="0"/>
        </w:tabs>
        <w:ind w:left="992"/>
      </w:pPr>
      <w:bookmarkStart w:id="131" w:name="_Toc526350116"/>
      <w:r>
        <w:t>Area of operation</w:t>
      </w:r>
      <w:bookmarkEnd w:id="131"/>
    </w:p>
    <w:p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rsidR="00A61C9E" w:rsidRDefault="00A61C9E" w:rsidP="00A61C9E">
      <w:pPr>
        <w:pStyle w:val="Heading3"/>
        <w:tabs>
          <w:tab w:val="clear" w:pos="142"/>
          <w:tab w:val="num" w:pos="0"/>
        </w:tabs>
        <w:ind w:left="992"/>
      </w:pPr>
      <w:bookmarkStart w:id="132" w:name="_Toc480881991"/>
      <w:bookmarkStart w:id="133" w:name="_Toc487544962"/>
      <w:bookmarkStart w:id="134" w:name="_Toc526350117"/>
      <w:r w:rsidRPr="00883971">
        <w:t>Objective</w:t>
      </w:r>
      <w:bookmarkEnd w:id="132"/>
      <w:bookmarkEnd w:id="133"/>
      <w:bookmarkEnd w:id="134"/>
    </w:p>
    <w:p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lastRenderedPageBreak/>
        <w:t>International Ice Patrol</w:t>
      </w:r>
    </w:p>
    <w:p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rsidR="00A61C9E" w:rsidRDefault="00A61C9E" w:rsidP="00A61C9E">
      <w:pPr>
        <w:pStyle w:val="BodyText"/>
        <w:jc w:val="center"/>
      </w:pPr>
      <w:r>
        <w:rPr>
          <w:noProof/>
          <w:lang w:eastAsia="en-GB"/>
        </w:rPr>
        <w:drawing>
          <wp:inline distT="0" distB="0" distL="0" distR="0" wp14:anchorId="6B032BE3" wp14:editId="73B7907C">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38">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rsidR="00A61C9E" w:rsidRDefault="00A61C9E" w:rsidP="00A61C9E">
      <w:pPr>
        <w:pStyle w:val="BodyText"/>
        <w:jc w:val="center"/>
      </w:pPr>
      <w:r>
        <w:rPr>
          <w:noProof/>
          <w:lang w:eastAsia="en-GB"/>
        </w:rPr>
        <w:lastRenderedPageBreak/>
        <w:drawing>
          <wp:inline distT="0" distB="0" distL="0" distR="0" wp14:anchorId="642EC9F9" wp14:editId="72074912">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rsidR="00A61C9E" w:rsidRDefault="00A61C9E" w:rsidP="0008515E">
      <w:pPr>
        <w:pStyle w:val="Figurecaption"/>
        <w:numPr>
          <w:ilvl w:val="0"/>
          <w:numId w:val="0"/>
        </w:numPr>
        <w:ind w:left="992" w:hanging="992"/>
      </w:pPr>
      <w:r>
        <w:t>Figure 4.13-1 – Map of icebergs produces by the International Ice Patrol Credit photo Canadian Coast Guard).</w:t>
      </w:r>
    </w:p>
    <w:p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rsidR="00A61C9E" w:rsidRPr="00F56C33" w:rsidRDefault="00A61C9E" w:rsidP="00A61C9E">
      <w:pPr>
        <w:autoSpaceDE w:val="0"/>
        <w:autoSpaceDN w:val="0"/>
        <w:adjustRightInd w:val="0"/>
        <w:spacing w:line="240" w:lineRule="auto"/>
        <w:rPr>
          <w:sz w:val="22"/>
        </w:rPr>
      </w:pPr>
    </w:p>
    <w:p w:rsidR="00A61C9E" w:rsidRDefault="00A61C9E" w:rsidP="00A61C9E">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based</w:t>
      </w:r>
      <w:proofErr w:type="gramEnd"/>
      <w:r w:rsidRPr="00F56C33">
        <w:rPr>
          <w:sz w:val="22"/>
        </w:rPr>
        <w:t xml:space="preserve">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rsidR="00A61C9E" w:rsidRDefault="00A61C9E" w:rsidP="00A61C9E">
      <w:pPr>
        <w:autoSpaceDE w:val="0"/>
        <w:autoSpaceDN w:val="0"/>
        <w:adjustRightInd w:val="0"/>
        <w:spacing w:line="240" w:lineRule="auto"/>
        <w:rPr>
          <w:sz w:val="22"/>
        </w:rPr>
      </w:pPr>
    </w:p>
    <w:p w:rsidR="00A61C9E" w:rsidRDefault="00A61C9E" w:rsidP="00A61C9E">
      <w:pPr>
        <w:pStyle w:val="Bullet1"/>
        <w:keepNext/>
        <w:numPr>
          <w:ilvl w:val="0"/>
          <w:numId w:val="0"/>
        </w:numPr>
        <w:ind w:left="425" w:hanging="425"/>
        <w:jc w:val="center"/>
      </w:pPr>
      <w:r>
        <w:rPr>
          <w:noProof/>
          <w:lang w:eastAsia="en-GB"/>
        </w:rPr>
        <w:lastRenderedPageBreak/>
        <w:drawing>
          <wp:inline distT="0" distB="0" distL="0" distR="0" wp14:anchorId="1C8B1BCC" wp14:editId="1FB61616">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rsidR="00A61C9E" w:rsidRDefault="00A61C9E" w:rsidP="00A61C9E">
      <w:pPr>
        <w:pStyle w:val="Caption"/>
        <w:ind w:left="425"/>
      </w:pPr>
      <w:r>
        <w:t>Figure 4.13-2 - Example of Sea Ice satellite service (</w:t>
      </w:r>
      <w:hyperlink r:id="rId41" w:history="1">
        <w:r w:rsidRPr="00BE651A">
          <w:rPr>
            <w:rStyle w:val="Hyperlink"/>
          </w:rPr>
          <w:t>www.polarview.aq</w:t>
        </w:r>
      </w:hyperlink>
      <w:r>
        <w:t>)</w:t>
      </w:r>
    </w:p>
    <w:p w:rsidR="00A61C9E" w:rsidRDefault="00A61C9E" w:rsidP="00A61C9E">
      <w:pPr>
        <w:pStyle w:val="BodyText"/>
      </w:pPr>
    </w:p>
    <w:p w:rsidR="00A61C9E" w:rsidRDefault="00A61C9E" w:rsidP="00A61C9E">
      <w:pPr>
        <w:pStyle w:val="BodyText"/>
        <w:jc w:val="center"/>
      </w:pPr>
      <w:r>
        <w:rPr>
          <w:noProof/>
          <w:lang w:eastAsia="en-GB"/>
        </w:rPr>
        <w:drawing>
          <wp:inline distT="0" distB="0" distL="0" distR="0" wp14:anchorId="277A0D94" wp14:editId="1067BA77">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rsidR="00A61C9E" w:rsidRDefault="00A61C9E" w:rsidP="00A61C9E">
      <w:pPr>
        <w:pStyle w:val="Caption"/>
        <w:ind w:left="425"/>
      </w:pPr>
      <w:r>
        <w:t xml:space="preserve">Figure 4.13-3 – Analysis of ice charts </w:t>
      </w:r>
    </w:p>
    <w:p w:rsidR="00A61C9E" w:rsidRPr="00C6662D" w:rsidRDefault="00A61C9E" w:rsidP="00A61C9E">
      <w:pPr>
        <w:jc w:val="center"/>
      </w:pPr>
      <w:r>
        <w:rPr>
          <w:noProof/>
          <w:lang w:eastAsia="en-GB"/>
        </w:rPr>
        <w:lastRenderedPageBreak/>
        <w:drawing>
          <wp:inline distT="0" distB="0" distL="0" distR="0" wp14:anchorId="76691695" wp14:editId="38944A8A">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rsidR="00A61C9E" w:rsidRDefault="00A61C9E" w:rsidP="00A61C9E">
      <w:pPr>
        <w:pStyle w:val="BodyText"/>
        <w:ind w:left="708"/>
      </w:pPr>
      <w:r>
        <w:t xml:space="preserve">Figure 4.13-4 – </w:t>
      </w:r>
      <w:r>
        <w:rPr>
          <w:rFonts w:ascii="Helvetica" w:hAnsi="Helvetica"/>
          <w:color w:val="333333"/>
          <w:shd w:val="clear" w:color="auto" w:fill="FFFFFF"/>
        </w:rPr>
        <w:t xml:space="preserve">A MODIS satellite image taken on March 17, 2015 of the Gulf of St. Lawrence. The image highlights </w:t>
      </w:r>
      <w:proofErr w:type="gramStart"/>
      <w:r>
        <w:rPr>
          <w:rFonts w:ascii="Helvetica" w:hAnsi="Helvetica"/>
          <w:color w:val="333333"/>
          <w:shd w:val="clear" w:color="auto" w:fill="FFFFFF"/>
        </w:rPr>
        <w:t>compacted</w:t>
      </w:r>
      <w:proofErr w:type="gramEnd"/>
      <w:r>
        <w:rPr>
          <w:rFonts w:ascii="Helvetica" w:hAnsi="Helvetica"/>
          <w:color w:val="333333"/>
          <w:shd w:val="clear" w:color="auto" w:fill="FFFFFF"/>
        </w:rPr>
        <w:t xml:space="preserve">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rsidR="00A61C9E" w:rsidRDefault="00A61C9E" w:rsidP="00A61C9E">
      <w:pPr>
        <w:pStyle w:val="BodyText"/>
      </w:pPr>
      <w:r>
        <w:t xml:space="preserve">Icebreaking and support services may be available to ships transiting ice-covered waters. Coast Guards or other national agencies may operate Ice Operations Centres. These Centres generally provide up-to-date ice </w:t>
      </w:r>
      <w:proofErr w:type="gramStart"/>
      <w:r>
        <w:t>information,</w:t>
      </w:r>
      <w:proofErr w:type="gramEnd"/>
      <w:r>
        <w:t xml:space="preserve">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rsidR="00A61C9E" w:rsidRDefault="00A61C9E" w:rsidP="00A61C9E">
      <w:pPr>
        <w:pStyle w:val="BodyText"/>
        <w:keepNext/>
        <w:jc w:val="center"/>
      </w:pPr>
      <w:r w:rsidRPr="009E48C3">
        <w:rPr>
          <w:noProof/>
          <w:lang w:eastAsia="en-GB"/>
        </w:rPr>
        <w:lastRenderedPageBreak/>
        <w:drawing>
          <wp:inline distT="0" distB="0" distL="0" distR="0" wp14:anchorId="2BFC6614" wp14:editId="0CE4CDDB">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95681" cy="3547496"/>
                    </a:xfrm>
                    <a:prstGeom prst="rect">
                      <a:avLst/>
                    </a:prstGeom>
                  </pic:spPr>
                </pic:pic>
              </a:graphicData>
            </a:graphic>
          </wp:inline>
        </w:drawing>
      </w:r>
    </w:p>
    <w:p w:rsidR="00A61C9E" w:rsidRDefault="00A61C9E" w:rsidP="00A61C9E">
      <w:pPr>
        <w:pStyle w:val="Caption"/>
        <w:ind w:left="1416" w:hanging="707"/>
      </w:pPr>
      <w:r>
        <w:t xml:space="preserve">Figure </w:t>
      </w:r>
      <w:r>
        <w:fldChar w:fldCharType="begin"/>
      </w:r>
      <w:r>
        <w:instrText xml:space="preserve"> STYLEREF 2 \s </w:instrText>
      </w:r>
      <w:r>
        <w:fldChar w:fldCharType="separate"/>
      </w:r>
      <w:r>
        <w:rPr>
          <w:noProof/>
        </w:rPr>
        <w:t>4.13</w:t>
      </w:r>
      <w:r>
        <w:fldChar w:fldCharType="end"/>
      </w:r>
      <w:r>
        <w:noBreakHyphen/>
        <w:t xml:space="preserve">5 </w:t>
      </w:r>
      <w:r w:rsidRPr="0033591E">
        <w:t>Example of a Recommended Ice Route in the Gulf of St. Lawrence</w:t>
      </w:r>
      <w:r>
        <w:t xml:space="preserve"> (</w:t>
      </w:r>
      <w:proofErr w:type="gramStart"/>
      <w:r>
        <w:t>source ”</w:t>
      </w:r>
      <w:proofErr w:type="gramEnd"/>
      <w:r>
        <w:t>Ice Navigation in Canadian Waters” – Canadian Coast Guard )</w:t>
      </w:r>
    </w:p>
    <w:p w:rsidR="00A61C9E" w:rsidRDefault="00A61C9E" w:rsidP="00A61C9E">
      <w:pPr>
        <w:pStyle w:val="BodyText"/>
      </w:pPr>
    </w:p>
    <w:p w:rsidR="00A61C9E" w:rsidRDefault="00A61C9E" w:rsidP="00A61C9E">
      <w:pPr>
        <w:pStyle w:val="BodyText"/>
        <w:jc w:val="center"/>
      </w:pPr>
      <w:r>
        <w:rPr>
          <w:noProof/>
          <w:lang w:eastAsia="en-GB"/>
        </w:rPr>
        <w:drawing>
          <wp:inline distT="0" distB="0" distL="0" distR="0" wp14:anchorId="40BA1410" wp14:editId="3DA08AEC">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rsidR="00A61C9E" w:rsidRDefault="00A61C9E" w:rsidP="00A61C9E">
      <w:pPr>
        <w:pStyle w:val="BodyText"/>
        <w:ind w:left="708"/>
      </w:pPr>
      <w:r>
        <w:t>Figure 4.13-6 – Vessel escort (photo: Canadian Coast Guard).</w:t>
      </w:r>
    </w:p>
    <w:p w:rsidR="00A61C9E" w:rsidRDefault="00A61C9E" w:rsidP="00A61C9E">
      <w:pPr>
        <w:pStyle w:val="BodyText"/>
      </w:pPr>
    </w:p>
    <w:p w:rsidR="00A61C9E" w:rsidRDefault="00A61C9E" w:rsidP="00A61C9E">
      <w:pPr>
        <w:pStyle w:val="BodyText"/>
      </w:pPr>
    </w:p>
    <w:p w:rsidR="00A61C9E" w:rsidRDefault="00A61C9E" w:rsidP="00A61C9E">
      <w:pPr>
        <w:pStyle w:val="BodyText"/>
      </w:pPr>
    </w:p>
    <w:p w:rsidR="00A61C9E" w:rsidRDefault="00A61C9E" w:rsidP="00A61C9E">
      <w:pPr>
        <w:pStyle w:val="BodyText"/>
      </w:pPr>
    </w:p>
    <w:p w:rsidR="00A61C9E" w:rsidRPr="00883971" w:rsidRDefault="00A61C9E" w:rsidP="00A61C9E">
      <w:pPr>
        <w:pStyle w:val="BodyText"/>
      </w:pPr>
    </w:p>
    <w:p w:rsidR="00A61C9E" w:rsidRPr="00883971" w:rsidRDefault="00A61C9E" w:rsidP="00A61C9E">
      <w:pPr>
        <w:pStyle w:val="Heading3"/>
        <w:tabs>
          <w:tab w:val="clear" w:pos="142"/>
          <w:tab w:val="num" w:pos="0"/>
        </w:tabs>
        <w:ind w:left="992"/>
      </w:pPr>
      <w:bookmarkStart w:id="135" w:name="_Toc480881992"/>
      <w:bookmarkStart w:id="136" w:name="_Toc487544963"/>
      <w:bookmarkStart w:id="137" w:name="_Toc526350118"/>
      <w:r w:rsidRPr="00883971">
        <w:t>User requirements</w:t>
      </w:r>
      <w:bookmarkEnd w:id="135"/>
      <w:bookmarkEnd w:id="136"/>
      <w:bookmarkEnd w:id="137"/>
    </w:p>
    <w:p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rsidR="00A61C9E" w:rsidRDefault="00A61C9E" w:rsidP="00A61C9E">
      <w:pPr>
        <w:pStyle w:val="BodyText"/>
        <w:jc w:val="center"/>
      </w:pPr>
      <w:r>
        <w:rPr>
          <w:noProof/>
          <w:lang w:eastAsia="en-GB"/>
        </w:rPr>
        <w:drawing>
          <wp:inline distT="0" distB="0" distL="0" distR="0" wp14:anchorId="52FE42CB" wp14:editId="7F55556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rsidR="00A61C9E" w:rsidRDefault="00A61C9E" w:rsidP="00A61C9E">
      <w:pPr>
        <w:pStyle w:val="BodyText"/>
        <w:ind w:left="708"/>
      </w:pPr>
      <w:r>
        <w:t>Figure 4.13-7 – Ice conditions in the Gulf of St. Lawrence (photo: Canadian Coast Guard).</w:t>
      </w:r>
    </w:p>
    <w:p w:rsidR="0008515E" w:rsidRDefault="0008515E" w:rsidP="0008515E">
      <w:pPr>
        <w:pStyle w:val="Heading3"/>
      </w:pPr>
      <w:bookmarkStart w:id="138" w:name="_Toc526350119"/>
      <w:r>
        <w:t>Examples</w:t>
      </w:r>
      <w:bookmarkEnd w:id="138"/>
    </w:p>
    <w:p w:rsidR="0008515E" w:rsidRDefault="0008515E" w:rsidP="0008515E">
      <w:pPr>
        <w:pStyle w:val="BodyText"/>
        <w:jc w:val="center"/>
      </w:pPr>
      <w:r>
        <w:rPr>
          <w:noProof/>
          <w:lang w:eastAsia="en-GB"/>
        </w:rPr>
        <w:drawing>
          <wp:inline distT="0" distB="0" distL="0" distR="0" wp14:anchorId="07B9A989" wp14:editId="78A995E7">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rsidR="00A61C9E" w:rsidRDefault="00A61C9E" w:rsidP="0008515E">
      <w:pPr>
        <w:pStyle w:val="Heading3"/>
      </w:pPr>
      <w:bookmarkStart w:id="139" w:name="_Toc487544964"/>
      <w:bookmarkStart w:id="140" w:name="_Toc526350120"/>
      <w:r>
        <w:lastRenderedPageBreak/>
        <w:t>Relationship to other MSPs</w:t>
      </w:r>
      <w:bookmarkEnd w:id="139"/>
      <w:bookmarkEnd w:id="140"/>
    </w:p>
    <w:p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rsidR="0008515E" w:rsidRDefault="0008515E" w:rsidP="0008515E">
      <w:pPr>
        <w:pStyle w:val="Heading3"/>
      </w:pPr>
      <w:bookmarkStart w:id="141" w:name="_Toc526350121"/>
      <w:r>
        <w:t>Associated Technical services</w:t>
      </w:r>
      <w:bookmarkEnd w:id="141"/>
    </w:p>
    <w:tbl>
      <w:tblPr>
        <w:tblStyle w:val="TableGrid"/>
        <w:tblW w:w="0" w:type="auto"/>
        <w:tblLook w:val="04A0" w:firstRow="1" w:lastRow="0" w:firstColumn="1" w:lastColumn="0" w:noHBand="0" w:noVBand="1"/>
      </w:tblPr>
      <w:tblGrid>
        <w:gridCol w:w="2084"/>
        <w:gridCol w:w="1426"/>
        <w:gridCol w:w="2742"/>
        <w:gridCol w:w="2084"/>
        <w:gridCol w:w="2085"/>
      </w:tblGrid>
      <w:tr w:rsidR="0008515E" w:rsidTr="00DE5585">
        <w:tc>
          <w:tcPr>
            <w:tcW w:w="2084" w:type="dxa"/>
            <w:shd w:val="clear" w:color="auto" w:fill="auto"/>
          </w:tcPr>
          <w:p w:rsidR="0008515E" w:rsidRDefault="0008515E" w:rsidP="00DE5585">
            <w:pPr>
              <w:pStyle w:val="Tabletext"/>
            </w:pPr>
            <w:r>
              <w:t>Name</w:t>
            </w:r>
          </w:p>
        </w:tc>
        <w:tc>
          <w:tcPr>
            <w:tcW w:w="1426" w:type="dxa"/>
            <w:shd w:val="clear" w:color="auto" w:fill="auto"/>
          </w:tcPr>
          <w:p w:rsidR="0008515E" w:rsidRDefault="0008515E" w:rsidP="00DE5585">
            <w:pPr>
              <w:pStyle w:val="Tabletext"/>
            </w:pPr>
            <w:r>
              <w:t>ID (MRN)</w:t>
            </w:r>
          </w:p>
        </w:tc>
        <w:tc>
          <w:tcPr>
            <w:tcW w:w="2742" w:type="dxa"/>
            <w:shd w:val="clear" w:color="auto" w:fill="auto"/>
          </w:tcPr>
          <w:p w:rsidR="0008515E" w:rsidRDefault="0008515E" w:rsidP="00DE5585">
            <w:pPr>
              <w:pStyle w:val="Tabletext"/>
            </w:pPr>
            <w:r>
              <w:t>Description</w:t>
            </w:r>
          </w:p>
        </w:tc>
        <w:tc>
          <w:tcPr>
            <w:tcW w:w="2084" w:type="dxa"/>
            <w:shd w:val="clear" w:color="auto" w:fill="auto"/>
          </w:tcPr>
          <w:p w:rsidR="0008515E" w:rsidRDefault="0008515E" w:rsidP="00DE5585">
            <w:pPr>
              <w:pStyle w:val="Tabletext"/>
            </w:pPr>
            <w:r>
              <w:t>Architect(s)</w:t>
            </w:r>
          </w:p>
        </w:tc>
        <w:tc>
          <w:tcPr>
            <w:tcW w:w="2085" w:type="dxa"/>
            <w:shd w:val="clear" w:color="auto" w:fill="auto"/>
          </w:tcPr>
          <w:p w:rsidR="0008515E" w:rsidRDefault="0008515E" w:rsidP="00DE5585">
            <w:pPr>
              <w:pStyle w:val="Tabletext"/>
            </w:pPr>
            <w:r>
              <w:t>Standardisation Body</w:t>
            </w:r>
          </w:p>
        </w:tc>
      </w:tr>
      <w:tr w:rsidR="0008515E" w:rsidTr="00DE5585">
        <w:tc>
          <w:tcPr>
            <w:tcW w:w="2084" w:type="dxa"/>
            <w:shd w:val="clear" w:color="auto" w:fill="auto"/>
          </w:tcPr>
          <w:p w:rsidR="0008515E" w:rsidRDefault="0008515E" w:rsidP="00DE5585">
            <w:pPr>
              <w:pStyle w:val="BodyText"/>
            </w:pPr>
          </w:p>
        </w:tc>
        <w:tc>
          <w:tcPr>
            <w:tcW w:w="1426" w:type="dxa"/>
            <w:shd w:val="clear" w:color="auto" w:fill="auto"/>
          </w:tcPr>
          <w:p w:rsidR="0008515E" w:rsidRDefault="0008515E" w:rsidP="00DE5585">
            <w:pPr>
              <w:pStyle w:val="BodyText"/>
            </w:pPr>
          </w:p>
        </w:tc>
        <w:tc>
          <w:tcPr>
            <w:tcW w:w="2742" w:type="dxa"/>
            <w:shd w:val="clear" w:color="auto" w:fill="auto"/>
          </w:tcPr>
          <w:p w:rsidR="0008515E" w:rsidRDefault="0008515E" w:rsidP="00DE5585">
            <w:pPr>
              <w:pStyle w:val="BodyText"/>
            </w:pPr>
          </w:p>
        </w:tc>
        <w:tc>
          <w:tcPr>
            <w:tcW w:w="2084" w:type="dxa"/>
            <w:shd w:val="clear" w:color="auto" w:fill="auto"/>
          </w:tcPr>
          <w:p w:rsidR="0008515E" w:rsidRDefault="0008515E" w:rsidP="00DE5585">
            <w:pPr>
              <w:pStyle w:val="BodyText"/>
            </w:pPr>
          </w:p>
        </w:tc>
        <w:tc>
          <w:tcPr>
            <w:tcW w:w="2085" w:type="dxa"/>
            <w:shd w:val="clear" w:color="auto" w:fill="auto"/>
          </w:tcPr>
          <w:p w:rsidR="0008515E" w:rsidRDefault="0008515E" w:rsidP="00DE5585">
            <w:pPr>
              <w:pStyle w:val="BodyText"/>
            </w:pPr>
          </w:p>
        </w:tc>
      </w:tr>
      <w:tr w:rsidR="0008515E" w:rsidTr="00DE5585">
        <w:tc>
          <w:tcPr>
            <w:tcW w:w="2084" w:type="dxa"/>
            <w:shd w:val="clear" w:color="auto" w:fill="auto"/>
          </w:tcPr>
          <w:p w:rsidR="0008515E" w:rsidRDefault="0008515E" w:rsidP="00DE5585">
            <w:pPr>
              <w:pStyle w:val="BodyText"/>
            </w:pPr>
          </w:p>
        </w:tc>
        <w:tc>
          <w:tcPr>
            <w:tcW w:w="1426" w:type="dxa"/>
            <w:shd w:val="clear" w:color="auto" w:fill="auto"/>
          </w:tcPr>
          <w:p w:rsidR="0008515E" w:rsidRDefault="0008515E" w:rsidP="00DE5585">
            <w:pPr>
              <w:pStyle w:val="BodyText"/>
            </w:pPr>
          </w:p>
        </w:tc>
        <w:tc>
          <w:tcPr>
            <w:tcW w:w="2742" w:type="dxa"/>
            <w:shd w:val="clear" w:color="auto" w:fill="auto"/>
          </w:tcPr>
          <w:p w:rsidR="0008515E" w:rsidRDefault="0008515E" w:rsidP="00DE5585">
            <w:pPr>
              <w:pStyle w:val="BodyText"/>
            </w:pPr>
          </w:p>
        </w:tc>
        <w:tc>
          <w:tcPr>
            <w:tcW w:w="2084" w:type="dxa"/>
            <w:shd w:val="clear" w:color="auto" w:fill="auto"/>
          </w:tcPr>
          <w:p w:rsidR="0008515E" w:rsidRDefault="0008515E" w:rsidP="00DE5585">
            <w:pPr>
              <w:pStyle w:val="BodyText"/>
            </w:pPr>
          </w:p>
        </w:tc>
        <w:tc>
          <w:tcPr>
            <w:tcW w:w="2085" w:type="dxa"/>
            <w:shd w:val="clear" w:color="auto" w:fill="auto"/>
          </w:tcPr>
          <w:p w:rsidR="0008515E" w:rsidRDefault="0008515E" w:rsidP="00DE5585">
            <w:pPr>
              <w:pStyle w:val="BodyText"/>
            </w:pPr>
          </w:p>
        </w:tc>
      </w:tr>
      <w:tr w:rsidR="0008515E" w:rsidTr="00DE5585">
        <w:tc>
          <w:tcPr>
            <w:tcW w:w="2084" w:type="dxa"/>
            <w:shd w:val="clear" w:color="auto" w:fill="auto"/>
          </w:tcPr>
          <w:p w:rsidR="0008515E" w:rsidRDefault="0008515E" w:rsidP="00DE5585">
            <w:pPr>
              <w:pStyle w:val="BodyText"/>
            </w:pPr>
          </w:p>
        </w:tc>
        <w:tc>
          <w:tcPr>
            <w:tcW w:w="1426" w:type="dxa"/>
            <w:shd w:val="clear" w:color="auto" w:fill="auto"/>
          </w:tcPr>
          <w:p w:rsidR="0008515E" w:rsidRDefault="0008515E" w:rsidP="00DE5585">
            <w:pPr>
              <w:pStyle w:val="BodyText"/>
            </w:pPr>
          </w:p>
        </w:tc>
        <w:tc>
          <w:tcPr>
            <w:tcW w:w="2742" w:type="dxa"/>
            <w:shd w:val="clear" w:color="auto" w:fill="auto"/>
          </w:tcPr>
          <w:p w:rsidR="0008515E" w:rsidRDefault="0008515E" w:rsidP="00DE5585">
            <w:pPr>
              <w:pStyle w:val="BodyText"/>
            </w:pPr>
          </w:p>
        </w:tc>
        <w:tc>
          <w:tcPr>
            <w:tcW w:w="2084" w:type="dxa"/>
            <w:shd w:val="clear" w:color="auto" w:fill="auto"/>
          </w:tcPr>
          <w:p w:rsidR="0008515E" w:rsidRDefault="0008515E" w:rsidP="00DE5585">
            <w:pPr>
              <w:pStyle w:val="BodyText"/>
            </w:pPr>
          </w:p>
        </w:tc>
        <w:tc>
          <w:tcPr>
            <w:tcW w:w="2085" w:type="dxa"/>
            <w:shd w:val="clear" w:color="auto" w:fill="auto"/>
          </w:tcPr>
          <w:p w:rsidR="0008515E" w:rsidRDefault="0008515E" w:rsidP="00DE5585">
            <w:pPr>
              <w:pStyle w:val="BodyText"/>
            </w:pPr>
          </w:p>
        </w:tc>
      </w:tr>
    </w:tbl>
    <w:p w:rsidR="0008515E" w:rsidRPr="0008515E" w:rsidRDefault="0008515E" w:rsidP="0008515E">
      <w:pPr>
        <w:pStyle w:val="BodyText"/>
      </w:pPr>
    </w:p>
    <w:p w:rsidR="00A61C9E" w:rsidRDefault="00A61C9E" w:rsidP="00A61C9E">
      <w:pPr>
        <w:pStyle w:val="BodyText"/>
        <w:jc w:val="center"/>
      </w:pPr>
    </w:p>
    <w:p w:rsidR="00A61C9E" w:rsidRDefault="00A61C9E" w:rsidP="00A61C9E">
      <w:pPr>
        <w:spacing w:after="200" w:line="276" w:lineRule="auto"/>
        <w:rPr>
          <w:sz w:val="22"/>
        </w:rPr>
      </w:pPr>
      <w:r>
        <w:rPr>
          <w:b/>
          <w:bCs/>
          <w:caps/>
          <w:sz w:val="22"/>
        </w:rPr>
        <w:br w:type="page"/>
      </w:r>
    </w:p>
    <w:p w:rsidR="00557958" w:rsidRDefault="00557958">
      <w:pPr>
        <w:spacing w:after="200" w:line="276" w:lineRule="auto"/>
        <w:rPr>
          <w:sz w:val="22"/>
        </w:rPr>
      </w:pPr>
      <w:r>
        <w:rPr>
          <w:b/>
          <w:bCs/>
          <w:caps/>
          <w:sz w:val="22"/>
        </w:rPr>
        <w:lastRenderedPageBreak/>
        <w:br w:type="page"/>
      </w:r>
    </w:p>
    <w:p w:rsidR="00D02942" w:rsidRPr="00883971" w:rsidRDefault="00D02942" w:rsidP="00CE600D">
      <w:pPr>
        <w:pStyle w:val="Heading2"/>
      </w:pPr>
      <w:bookmarkStart w:id="142" w:name="_Toc526350122"/>
      <w:r w:rsidRPr="00883971">
        <w:lastRenderedPageBreak/>
        <w:t>MSP14 Meteorological information service</w:t>
      </w:r>
      <w:r w:rsidR="003B0C3D">
        <w:t xml:space="preserve"> [</w:t>
      </w:r>
      <w:r w:rsidR="003B0C3D" w:rsidRPr="003B0C3D">
        <w:rPr>
          <w:highlight w:val="yellow"/>
        </w:rPr>
        <w:t>WMO</w:t>
      </w:r>
      <w:proofErr w:type="gramStart"/>
      <w:r w:rsidR="003B0C3D" w:rsidRPr="003B0C3D">
        <w:rPr>
          <w:highlight w:val="yellow"/>
        </w:rPr>
        <w:t>]+</w:t>
      </w:r>
      <w:proofErr w:type="gramEnd"/>
      <w:r w:rsidR="003B0C3D" w:rsidRPr="003B0C3D">
        <w:rPr>
          <w:highlight w:val="yellow"/>
        </w:rPr>
        <w:t>NORWAY</w:t>
      </w:r>
      <w:bookmarkEnd w:id="142"/>
    </w:p>
    <w:p w:rsidR="00576659" w:rsidRPr="00883971" w:rsidRDefault="00576659" w:rsidP="00576659">
      <w:pPr>
        <w:pStyle w:val="Heading2separationline"/>
      </w:pPr>
    </w:p>
    <w:p w:rsidR="00C10F97" w:rsidRPr="00883971" w:rsidRDefault="00C10F97" w:rsidP="00C10F97">
      <w:pPr>
        <w:pStyle w:val="Heading3"/>
      </w:pPr>
      <w:bookmarkStart w:id="143" w:name="_Toc526350123"/>
      <w:r w:rsidRPr="00883971">
        <w:t>Definition</w:t>
      </w:r>
      <w:bookmarkEnd w:id="143"/>
    </w:p>
    <w:p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rsidR="00C10F97" w:rsidRDefault="00C10F97" w:rsidP="00C10F97">
      <w:pPr>
        <w:pStyle w:val="Bullet1"/>
      </w:pPr>
      <w:r w:rsidRPr="00883971">
        <w:t>weather rout</w:t>
      </w:r>
      <w:r>
        <w:t>e</w:t>
      </w:r>
      <w:r w:rsidRPr="00883971">
        <w:t>ing, solar radiation</w:t>
      </w:r>
      <w:r>
        <w:t>;</w:t>
      </w:r>
    </w:p>
    <w:p w:rsidR="00C10F97" w:rsidRPr="00883971" w:rsidRDefault="00C10F97" w:rsidP="00C10F97">
      <w:pPr>
        <w:pStyle w:val="Bullet1"/>
      </w:pPr>
      <w:r w:rsidRPr="00883971">
        <w:t>precipitation</w:t>
      </w:r>
      <w:r>
        <w:t>, visibility</w:t>
      </w:r>
      <w:r w:rsidRPr="00883971">
        <w:t>;</w:t>
      </w:r>
    </w:p>
    <w:p w:rsidR="00C10F97" w:rsidRPr="00883971" w:rsidRDefault="00C10F97" w:rsidP="00C10F97">
      <w:pPr>
        <w:pStyle w:val="Bullet1"/>
      </w:pPr>
      <w:r w:rsidRPr="00883971">
        <w:t xml:space="preserve">cold/hot </w:t>
      </w:r>
      <w:r>
        <w:t>periods</w:t>
      </w:r>
      <w:r w:rsidRPr="00883971">
        <w:t>, warnings;</w:t>
      </w:r>
    </w:p>
    <w:p w:rsidR="00C10F97" w:rsidRPr="00883971" w:rsidRDefault="00C10F97" w:rsidP="00C10F97">
      <w:pPr>
        <w:pStyle w:val="Bullet1"/>
      </w:pPr>
      <w:r w:rsidRPr="00883971">
        <w:t>air temperature, wind speed &amp;direction;</w:t>
      </w:r>
    </w:p>
    <w:p w:rsidR="00C10F97" w:rsidRDefault="00C10F97" w:rsidP="00C10F97">
      <w:pPr>
        <w:pStyle w:val="Bullet1"/>
      </w:pPr>
      <w:r w:rsidRPr="00883971">
        <w:t>cloud cover, barometric pressure</w:t>
      </w:r>
      <w:r>
        <w:t>;</w:t>
      </w:r>
    </w:p>
    <w:p w:rsidR="00C10F97" w:rsidRDefault="00C10F97" w:rsidP="00C10F97">
      <w:pPr>
        <w:pStyle w:val="Bullet1"/>
      </w:pPr>
      <w:r>
        <w:t>wind speed and direction, wave height;</w:t>
      </w:r>
    </w:p>
    <w:p w:rsidR="00C10F97" w:rsidRDefault="00C10F97" w:rsidP="00C10F97">
      <w:pPr>
        <w:pStyle w:val="Bullet1"/>
      </w:pPr>
      <w:proofErr w:type="gramStart"/>
      <w:r>
        <w:t>water</w:t>
      </w:r>
      <w:proofErr w:type="gramEnd"/>
      <w:r>
        <w:t xml:space="preserve"> level surges due to any cause – storm surges accompanying severe weather, unusual tidal or water flow conditions, etc</w:t>
      </w:r>
      <w:r w:rsidRPr="00883971">
        <w:t>.</w:t>
      </w:r>
    </w:p>
    <w:p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 xml:space="preserve">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w:t>
      </w:r>
      <w:proofErr w:type="spellStart"/>
      <w:r w:rsidRPr="00AD3C4A">
        <w:t>radiocommunications</w:t>
      </w:r>
      <w:proofErr w:type="spellEnd"/>
      <w:r w:rsidRPr="00AD3C4A">
        <w:t xml:space="preserve"> services. The regulation also requires signatories to facilitate the collection of meteorological reports from ships at sea, and to arrange for the review and transmission of this collected information to shipping.</w:t>
      </w:r>
    </w:p>
    <w:p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rsidR="00C10F97" w:rsidRDefault="00C10F97" w:rsidP="00C10F97">
      <w:pPr>
        <w:pStyle w:val="Bullet1"/>
        <w:numPr>
          <w:ilvl w:val="0"/>
          <w:numId w:val="0"/>
        </w:numPr>
      </w:pPr>
      <w:r>
        <w:t>Examples of products include surface analysis, wind and wave forecasts and analyses.</w:t>
      </w:r>
    </w:p>
    <w:p w:rsidR="00C10F97" w:rsidRDefault="00C10F97" w:rsidP="00C10F97">
      <w:pPr>
        <w:pStyle w:val="Bullet1"/>
        <w:keepNext/>
        <w:numPr>
          <w:ilvl w:val="0"/>
          <w:numId w:val="0"/>
        </w:numPr>
        <w:jc w:val="center"/>
      </w:pPr>
      <w:r>
        <w:rPr>
          <w:noProof/>
          <w:lang w:eastAsia="en-GB"/>
        </w:rPr>
        <w:lastRenderedPageBreak/>
        <w:drawing>
          <wp:inline distT="0" distB="0" distL="0" distR="0" wp14:anchorId="1CE8B468" wp14:editId="265DCC6E">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rsidR="00C10F97" w:rsidRDefault="00C10F97" w:rsidP="00C10F97">
      <w:pPr>
        <w:pStyle w:val="Caption"/>
        <w:jc w:val="center"/>
      </w:pPr>
      <w:proofErr w:type="gramStart"/>
      <w:r>
        <w:t>Figure 4.14-1.</w:t>
      </w:r>
      <w:proofErr w:type="gramEnd"/>
      <w:r>
        <w:t xml:space="preserve"> </w:t>
      </w:r>
      <w:proofErr w:type="gramStart"/>
      <w:r>
        <w:t>Surface analysis, West Atlantic.</w:t>
      </w:r>
      <w:proofErr w:type="gramEnd"/>
      <w:r>
        <w:t xml:space="preserve"> (NOAA)</w:t>
      </w:r>
    </w:p>
    <w:p w:rsidR="00C10F97" w:rsidRDefault="00C10F97" w:rsidP="00C10F97">
      <w:pPr>
        <w:keepNext/>
        <w:jc w:val="center"/>
      </w:pPr>
      <w:r>
        <w:rPr>
          <w:noProof/>
          <w:lang w:eastAsia="en-GB"/>
        </w:rPr>
        <w:drawing>
          <wp:inline distT="0" distB="0" distL="0" distR="0" wp14:anchorId="777858D9" wp14:editId="5EF56235">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rsidR="00C10F97" w:rsidRDefault="00C10F97" w:rsidP="00C10F97">
      <w:pPr>
        <w:pStyle w:val="Caption"/>
        <w:jc w:val="center"/>
      </w:pPr>
      <w:proofErr w:type="gramStart"/>
      <w:r>
        <w:t>Figure 4.14-2.</w:t>
      </w:r>
      <w:proofErr w:type="gramEnd"/>
      <w:r>
        <w:t xml:space="preserve"> Wind and wave forecast. (NOAA)</w:t>
      </w:r>
    </w:p>
    <w:p w:rsidR="00C10F97" w:rsidRDefault="00C10F97" w:rsidP="00C10F97">
      <w:pPr>
        <w:jc w:val="center"/>
      </w:pPr>
    </w:p>
    <w:p w:rsidR="00C10F97" w:rsidRDefault="00C10F97" w:rsidP="00C10F97">
      <w:pPr>
        <w:keepNext/>
        <w:jc w:val="center"/>
      </w:pPr>
      <w:r>
        <w:rPr>
          <w:noProof/>
          <w:lang w:eastAsia="en-GB"/>
        </w:rPr>
        <w:lastRenderedPageBreak/>
        <w:drawing>
          <wp:inline distT="0" distB="0" distL="0" distR="0" wp14:anchorId="06C58252" wp14:editId="622528F4">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rsidR="00C10F97" w:rsidRPr="004A34B3" w:rsidRDefault="00C10F97" w:rsidP="00C10F97">
      <w:pPr>
        <w:pStyle w:val="Caption"/>
        <w:jc w:val="center"/>
      </w:pPr>
      <w:proofErr w:type="gramStart"/>
      <w:r>
        <w:t>Figure 4.14-3.</w:t>
      </w:r>
      <w:proofErr w:type="gramEnd"/>
      <w:r>
        <w:t xml:space="preserve"> Wind and wave analysis (NOAA)</w:t>
      </w:r>
    </w:p>
    <w:p w:rsidR="00C10F97" w:rsidRDefault="00C10F97" w:rsidP="00C10F97">
      <w:pPr>
        <w:pStyle w:val="Bullet1"/>
        <w:numPr>
          <w:ilvl w:val="0"/>
          <w:numId w:val="0"/>
        </w:numPr>
        <w:rPr>
          <w:rFonts w:asciiTheme="majorHAnsi" w:eastAsiaTheme="majorEastAsia" w:hAnsiTheme="majorHAnsi" w:cstheme="majorBidi"/>
          <w:b/>
          <w:bCs/>
          <w:smallCaps/>
          <w:color w:val="407EC9"/>
        </w:rPr>
      </w:pPr>
    </w:p>
    <w:p w:rsidR="00C10F97" w:rsidRDefault="00C10F97" w:rsidP="00C10F97">
      <w:pPr>
        <w:pStyle w:val="BodyText"/>
        <w:rPr>
          <w:lang w:val="en-CA"/>
        </w:rPr>
      </w:pPr>
      <w:r>
        <w:rPr>
          <w:lang w:val="en-CA"/>
        </w:rPr>
        <w:t>Examples of Meteorological Information Service is listed in Table x.</w:t>
      </w:r>
    </w:p>
    <w:p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rsidTr="00726BA0">
        <w:tc>
          <w:tcPr>
            <w:tcW w:w="5095" w:type="dxa"/>
          </w:tcPr>
          <w:p w:rsidR="00C10F97" w:rsidRDefault="00C10F97" w:rsidP="00FF210E">
            <w:pPr>
              <w:pStyle w:val="Tableheading"/>
            </w:pPr>
            <w:r>
              <w:t xml:space="preserve">Information related to: </w:t>
            </w:r>
          </w:p>
        </w:tc>
        <w:tc>
          <w:tcPr>
            <w:tcW w:w="5100" w:type="dxa"/>
          </w:tcPr>
          <w:p w:rsidR="00C10F97" w:rsidRDefault="00C10F97" w:rsidP="00FF210E">
            <w:pPr>
              <w:pStyle w:val="Tableheading"/>
            </w:pPr>
            <w:r>
              <w:t>Examples:</w:t>
            </w:r>
          </w:p>
        </w:tc>
      </w:tr>
      <w:tr w:rsidR="00C10F97" w:rsidTr="00726BA0">
        <w:tc>
          <w:tcPr>
            <w:tcW w:w="5095" w:type="dxa"/>
          </w:tcPr>
          <w:p w:rsidR="00C10F97" w:rsidRDefault="00C10F97" w:rsidP="00FF210E">
            <w:pPr>
              <w:pStyle w:val="Tabletext"/>
              <w:rPr>
                <w:lang w:val="en-CA"/>
              </w:rPr>
            </w:pPr>
            <w:r>
              <w:rPr>
                <w:lang w:val="en-CA"/>
              </w:rPr>
              <w:t>Wind and wave analysis</w:t>
            </w:r>
          </w:p>
        </w:tc>
        <w:tc>
          <w:tcPr>
            <w:tcW w:w="5100" w:type="dxa"/>
          </w:tcPr>
          <w:p w:rsidR="00C10F97" w:rsidRPr="004A5214" w:rsidRDefault="00C10F97" w:rsidP="00FF210E">
            <w:pPr>
              <w:pStyle w:val="Tablebullet"/>
            </w:pPr>
            <w:r>
              <w:t>Wind speed, direction, gust information</w:t>
            </w:r>
          </w:p>
          <w:p w:rsidR="00C10F97" w:rsidRPr="00D33641" w:rsidRDefault="00C10F97" w:rsidP="00FF210E">
            <w:pPr>
              <w:pStyle w:val="Tablebullet"/>
            </w:pPr>
            <w:r>
              <w:t>Wave height, swell period, direction</w:t>
            </w:r>
          </w:p>
          <w:p w:rsidR="00C10F97" w:rsidRPr="00454902" w:rsidRDefault="00C10F97" w:rsidP="00FF210E">
            <w:pPr>
              <w:pStyle w:val="Tablebullet"/>
            </w:pPr>
            <w:r>
              <w:t>Graphics depicting analysis</w:t>
            </w:r>
          </w:p>
        </w:tc>
      </w:tr>
      <w:tr w:rsidR="00C10F97" w:rsidTr="00726BA0">
        <w:tc>
          <w:tcPr>
            <w:tcW w:w="5095" w:type="dxa"/>
          </w:tcPr>
          <w:p w:rsidR="00C10F97" w:rsidRDefault="00C10F97" w:rsidP="00FF210E">
            <w:pPr>
              <w:pStyle w:val="Tabletext"/>
              <w:rPr>
                <w:lang w:val="en-CA"/>
              </w:rPr>
            </w:pPr>
            <w:r>
              <w:rPr>
                <w:lang w:val="en-CA"/>
              </w:rPr>
              <w:t>Weather conditions</w:t>
            </w:r>
          </w:p>
        </w:tc>
        <w:tc>
          <w:tcPr>
            <w:tcW w:w="5100" w:type="dxa"/>
          </w:tcPr>
          <w:p w:rsidR="00C10F97" w:rsidRDefault="00C10F97" w:rsidP="00FF210E">
            <w:pPr>
              <w:pStyle w:val="Tablebullet"/>
            </w:pPr>
            <w:r>
              <w:t>Current conditions</w:t>
            </w:r>
          </w:p>
          <w:p w:rsidR="00C10F97" w:rsidRDefault="00C10F97" w:rsidP="00FF210E">
            <w:pPr>
              <w:pStyle w:val="Tablebullet"/>
            </w:pPr>
            <w:r>
              <w:t>Graphics depicting current conditions and tendencies</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rsidR="00C10F97" w:rsidRPr="00454902" w:rsidRDefault="00C10F97" w:rsidP="00FF210E">
            <w:pPr>
              <w:pStyle w:val="Tablebullet"/>
            </w:pPr>
            <w:r>
              <w:t>Warnings about location, strength, and movement of storms</w:t>
            </w:r>
          </w:p>
          <w:p w:rsidR="00C10F97" w:rsidRPr="000C631A" w:rsidRDefault="00C10F97" w:rsidP="00FF210E">
            <w:pPr>
              <w:pStyle w:val="Tablebullet"/>
            </w:pPr>
            <w:r>
              <w:t xml:space="preserve">Information about areas under </w:t>
            </w:r>
            <w:proofErr w:type="spellStart"/>
            <w:r>
              <w:t>sever</w:t>
            </w:r>
            <w:proofErr w:type="spellEnd"/>
            <w:r>
              <w:t xml:space="preserve"> weather warnings and watches</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Bulletins and forecasts</w:t>
            </w:r>
          </w:p>
        </w:tc>
        <w:tc>
          <w:tcPr>
            <w:tcW w:w="5100" w:type="dxa"/>
          </w:tcPr>
          <w:p w:rsidR="00C10F97" w:rsidRPr="00454902" w:rsidRDefault="00C10F97" w:rsidP="00FF210E">
            <w:pPr>
              <w:pStyle w:val="Tablebullet"/>
            </w:pPr>
            <w:r>
              <w:t>Surface weather analysis, synoptic information</w:t>
            </w:r>
          </w:p>
          <w:p w:rsidR="00C10F97" w:rsidRPr="00BB4525" w:rsidRDefault="00C10F97" w:rsidP="00FF210E">
            <w:pPr>
              <w:pStyle w:val="Tablebullet"/>
            </w:pPr>
            <w:r>
              <w:t>Weather forecasts</w:t>
            </w:r>
          </w:p>
          <w:p w:rsidR="00C10F97" w:rsidRPr="000C631A" w:rsidRDefault="00C10F97" w:rsidP="00FF210E">
            <w:pPr>
              <w:pStyle w:val="Tablebullet"/>
            </w:pPr>
            <w:r>
              <w:t>Temperature, barometric pressure, tendencies</w:t>
            </w:r>
          </w:p>
        </w:tc>
      </w:tr>
      <w:tr w:rsidR="00C10F97" w:rsidTr="00726BA0">
        <w:tc>
          <w:tcPr>
            <w:tcW w:w="5095" w:type="dxa"/>
          </w:tcPr>
          <w:p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rsidR="00C10F97" w:rsidRDefault="00C10F97" w:rsidP="00FF210E">
            <w:pPr>
              <w:pStyle w:val="Tablebullet"/>
            </w:pPr>
            <w:r>
              <w:t>Receipt of reports from ships in the Voluntary Observation System</w:t>
            </w:r>
          </w:p>
          <w:p w:rsidR="00C10F97" w:rsidRDefault="00C10F97" w:rsidP="00FF210E">
            <w:pPr>
              <w:pStyle w:val="Tablebullet"/>
            </w:pPr>
            <w:r>
              <w:t>Transmission of information extracted from received ship reports to shipping</w:t>
            </w:r>
          </w:p>
        </w:tc>
      </w:tr>
    </w:tbl>
    <w:p w:rsidR="00C10F97" w:rsidRPr="00883971" w:rsidRDefault="00C10F97" w:rsidP="00C10F97">
      <w:pPr>
        <w:pStyle w:val="Bullet1"/>
        <w:numPr>
          <w:ilvl w:val="0"/>
          <w:numId w:val="0"/>
        </w:numPr>
      </w:pPr>
    </w:p>
    <w:p w:rsidR="00C10F97" w:rsidRPr="00883971" w:rsidRDefault="00A61C9E" w:rsidP="00C10F97">
      <w:pPr>
        <w:pStyle w:val="Heading3"/>
      </w:pPr>
      <w:bookmarkStart w:id="144" w:name="_Toc526350124"/>
      <w:r>
        <w:t>Area of operation</w:t>
      </w:r>
      <w:bookmarkEnd w:id="144"/>
    </w:p>
    <w:p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rsidR="00C10F97" w:rsidRPr="00883971" w:rsidRDefault="00C10F97" w:rsidP="00C10F97">
      <w:pPr>
        <w:pStyle w:val="Heading3"/>
      </w:pPr>
      <w:bookmarkStart w:id="145" w:name="_Toc526350125"/>
      <w:r w:rsidRPr="00883971">
        <w:t>Objective</w:t>
      </w:r>
      <w:bookmarkEnd w:id="145"/>
    </w:p>
    <w:p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rsidR="00C10F97" w:rsidRDefault="00C10F97" w:rsidP="00C10F97">
      <w:pPr>
        <w:pStyle w:val="BodyText"/>
      </w:pPr>
      <w:r>
        <w:lastRenderedPageBreak/>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w:t>
      </w:r>
      <w:proofErr w:type="spellStart"/>
      <w:r>
        <w:t>symbology</w:t>
      </w:r>
      <w:proofErr w:type="spellEnd"/>
      <w:r>
        <w:t xml:space="preserve"> for weather information. This portfolio must therefore support a spectrum of information types and formats especially graphical and feature-based information. </w:t>
      </w:r>
    </w:p>
    <w:p w:rsidR="00C10F97" w:rsidRDefault="00C10F97" w:rsidP="00C10F97">
      <w:pPr>
        <w:pStyle w:val="Heading3"/>
      </w:pPr>
      <w:bookmarkStart w:id="146" w:name="_Toc526350126"/>
      <w:r w:rsidRPr="00883971">
        <w:t>User requirements</w:t>
      </w:r>
      <w:bookmarkEnd w:id="146"/>
    </w:p>
    <w:p w:rsidR="00C10F97" w:rsidRDefault="00C10F97" w:rsidP="00C10F97">
      <w:pPr>
        <w:pStyle w:val="BodyText"/>
      </w:pPr>
      <w:r>
        <w:t>The basic requirements deriving from SOLAS V regulation 5 must continue to be supported:</w:t>
      </w:r>
    </w:p>
    <w:p w:rsidR="00C10F97" w:rsidRDefault="00C10F97" w:rsidP="00FF210E">
      <w:pPr>
        <w:pStyle w:val="Bullet1"/>
      </w:pPr>
      <w:r>
        <w:t>Communication of severe weather warnings;</w:t>
      </w:r>
    </w:p>
    <w:p w:rsidR="00C10F97" w:rsidRDefault="00C10F97" w:rsidP="00FF210E">
      <w:pPr>
        <w:pStyle w:val="Bullet1"/>
      </w:pPr>
      <w:r>
        <w:t xml:space="preserve">Communication of weather forecasts, synopses, and analysis for conditions relevant to shipping – wind, waves, storms, temperatures, precipitation, ice, restricted visibility, </w:t>
      </w:r>
      <w:proofErr w:type="spellStart"/>
      <w:r>
        <w:t>etc</w:t>
      </w:r>
      <w:proofErr w:type="spellEnd"/>
      <w:r>
        <w:t>;</w:t>
      </w:r>
    </w:p>
    <w:p w:rsidR="00C10F97" w:rsidRDefault="00C10F97" w:rsidP="00FF210E">
      <w:pPr>
        <w:pStyle w:val="Bullet1"/>
      </w:pPr>
      <w:r>
        <w:t>Communication of warnings and other weather information as appropriate to shipping in ocean areas, in coastal and offshore waters, and in/near port.</w:t>
      </w:r>
    </w:p>
    <w:p w:rsidR="00C10F97" w:rsidRDefault="00C10F97" w:rsidP="00FF210E">
      <w:pPr>
        <w:pStyle w:val="Bullet1"/>
      </w:pPr>
      <w:r>
        <w:t>Receipt of weather reports from ships, facilitation of any processing required of such reports, and dissemination of the result to shipping as appropriate for navigation.</w:t>
      </w:r>
    </w:p>
    <w:p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rsidR="00A61C9E" w:rsidRDefault="00A61C9E" w:rsidP="00A61C9E">
      <w:pPr>
        <w:pStyle w:val="Heading3"/>
      </w:pPr>
      <w:bookmarkStart w:id="147" w:name="_Toc526350127"/>
      <w:r>
        <w:t>Examples</w:t>
      </w:r>
      <w:bookmarkEnd w:id="147"/>
    </w:p>
    <w:p w:rsidR="00C10F97" w:rsidRDefault="00C10F97" w:rsidP="00C10F97">
      <w:pPr>
        <w:pStyle w:val="Heading3"/>
      </w:pPr>
      <w:bookmarkStart w:id="148" w:name="_Toc526350128"/>
      <w:r>
        <w:t>Relationship to other services</w:t>
      </w:r>
      <w:bookmarkEnd w:id="148"/>
    </w:p>
    <w:p w:rsidR="00C10F97" w:rsidRPr="00883971" w:rsidRDefault="00C10F97" w:rsidP="00C10F97">
      <w:pPr>
        <w:pStyle w:val="BodyText"/>
      </w:pPr>
      <w:proofErr w:type="gramStart"/>
      <w:r>
        <w:t>MSP5 for communicating warnings about extreme weather.</w:t>
      </w:r>
      <w:proofErr w:type="gramEnd"/>
      <w:r>
        <w:t xml:space="preserve"> </w:t>
      </w:r>
      <w:proofErr w:type="gramStart"/>
      <w:r>
        <w:t>Complements certain services in MSP13, namely ice charts.</w:t>
      </w:r>
      <w:proofErr w:type="gramEnd"/>
    </w:p>
    <w:p w:rsidR="003C7E31" w:rsidRDefault="00A61C9E" w:rsidP="00A61C9E">
      <w:pPr>
        <w:pStyle w:val="Heading3"/>
      </w:pPr>
      <w:bookmarkStart w:id="149" w:name="_Toc526350129"/>
      <w:r>
        <w:t>Associated technical services</w:t>
      </w:r>
      <w:bookmarkEnd w:id="149"/>
    </w:p>
    <w:tbl>
      <w:tblPr>
        <w:tblStyle w:val="TableGrid"/>
        <w:tblW w:w="0" w:type="auto"/>
        <w:tblLook w:val="04A0" w:firstRow="1" w:lastRow="0" w:firstColumn="1" w:lastColumn="0" w:noHBand="0" w:noVBand="1"/>
      </w:tblPr>
      <w:tblGrid>
        <w:gridCol w:w="2084"/>
        <w:gridCol w:w="1426"/>
        <w:gridCol w:w="2742"/>
        <w:gridCol w:w="2084"/>
        <w:gridCol w:w="2085"/>
      </w:tblGrid>
      <w:tr w:rsidR="00A61C9E" w:rsidTr="00DE5585">
        <w:tc>
          <w:tcPr>
            <w:tcW w:w="2084" w:type="dxa"/>
            <w:shd w:val="clear" w:color="auto" w:fill="auto"/>
          </w:tcPr>
          <w:p w:rsidR="00A61C9E" w:rsidRDefault="00A61C9E" w:rsidP="00DE5585">
            <w:pPr>
              <w:pStyle w:val="Tabletext"/>
            </w:pPr>
            <w:r>
              <w:t>Name</w:t>
            </w:r>
          </w:p>
        </w:tc>
        <w:tc>
          <w:tcPr>
            <w:tcW w:w="1426" w:type="dxa"/>
            <w:shd w:val="clear" w:color="auto" w:fill="auto"/>
          </w:tcPr>
          <w:p w:rsidR="00A61C9E" w:rsidRDefault="00A61C9E" w:rsidP="00DE5585">
            <w:pPr>
              <w:pStyle w:val="Tabletext"/>
            </w:pPr>
            <w:r>
              <w:t>ID (MRN)</w:t>
            </w:r>
          </w:p>
        </w:tc>
        <w:tc>
          <w:tcPr>
            <w:tcW w:w="2742" w:type="dxa"/>
            <w:shd w:val="clear" w:color="auto" w:fill="auto"/>
          </w:tcPr>
          <w:p w:rsidR="00A61C9E" w:rsidRDefault="00A61C9E" w:rsidP="00DE5585">
            <w:pPr>
              <w:pStyle w:val="Tabletext"/>
            </w:pPr>
            <w:r>
              <w:t>Description</w:t>
            </w:r>
          </w:p>
        </w:tc>
        <w:tc>
          <w:tcPr>
            <w:tcW w:w="2084" w:type="dxa"/>
            <w:shd w:val="clear" w:color="auto" w:fill="auto"/>
          </w:tcPr>
          <w:p w:rsidR="00A61C9E" w:rsidRDefault="00A61C9E" w:rsidP="00DE5585">
            <w:pPr>
              <w:pStyle w:val="Tabletext"/>
            </w:pPr>
            <w:r>
              <w:t>Architect(s)</w:t>
            </w:r>
          </w:p>
        </w:tc>
        <w:tc>
          <w:tcPr>
            <w:tcW w:w="2085" w:type="dxa"/>
            <w:shd w:val="clear" w:color="auto" w:fill="auto"/>
          </w:tcPr>
          <w:p w:rsidR="00A61C9E" w:rsidRDefault="00A61C9E" w:rsidP="00DE5585">
            <w:pPr>
              <w:pStyle w:val="Tabletext"/>
            </w:pPr>
            <w:r>
              <w:t>Standardisation Body</w:t>
            </w: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bl>
    <w:p w:rsidR="00A61C9E" w:rsidRPr="00A61C9E" w:rsidRDefault="00A61C9E" w:rsidP="00A61C9E">
      <w:pPr>
        <w:pStyle w:val="BodyText"/>
      </w:pPr>
    </w:p>
    <w:p w:rsidR="00557958" w:rsidRDefault="00557958">
      <w:pPr>
        <w:spacing w:after="200" w:line="276" w:lineRule="auto"/>
        <w:rPr>
          <w:sz w:val="22"/>
        </w:rPr>
      </w:pPr>
      <w:r>
        <w:rPr>
          <w:b/>
          <w:bCs/>
          <w:caps/>
          <w:sz w:val="22"/>
        </w:rPr>
        <w:br w:type="page"/>
      </w:r>
    </w:p>
    <w:p w:rsidR="00D02942" w:rsidRDefault="00D02942" w:rsidP="00CE600D">
      <w:pPr>
        <w:pStyle w:val="Heading2"/>
      </w:pPr>
      <w:bookmarkStart w:id="150" w:name="_Toc526350130"/>
      <w:r w:rsidRPr="00883971">
        <w:lastRenderedPageBreak/>
        <w:t>MSP15 Real-time hydrographic and environmental information services</w:t>
      </w:r>
      <w:r w:rsidR="00FB4B65">
        <w:t xml:space="preserve"> </w:t>
      </w:r>
      <w:r w:rsidR="00FB4B65" w:rsidRPr="00FB4B65">
        <w:rPr>
          <w:highlight w:val="yellow"/>
        </w:rPr>
        <w:t>(IHO</w:t>
      </w:r>
      <w:proofErr w:type="gramStart"/>
      <w:r w:rsidR="00FB4B65" w:rsidRPr="008F4263">
        <w:rPr>
          <w:color w:val="FF0000"/>
          <w:highlight w:val="yellow"/>
        </w:rPr>
        <w:t>)</w:t>
      </w:r>
      <w:r w:rsidR="008F4263" w:rsidRPr="008F4263">
        <w:rPr>
          <w:color w:val="FF0000"/>
          <w:highlight w:val="yellow"/>
        </w:rPr>
        <w:t>(</w:t>
      </w:r>
      <w:proofErr w:type="gramEnd"/>
      <w:r w:rsidR="008F4263" w:rsidRPr="008F4263">
        <w:rPr>
          <w:color w:val="FF0000"/>
          <w:highlight w:val="yellow"/>
        </w:rPr>
        <w:t>WMO)</w:t>
      </w:r>
      <w:bookmarkEnd w:id="150"/>
      <w:r w:rsidR="003B0C3D" w:rsidRPr="008F4263">
        <w:rPr>
          <w:color w:val="FF0000"/>
        </w:rPr>
        <w:t xml:space="preserve"> </w:t>
      </w:r>
    </w:p>
    <w:p w:rsidR="00C10F97" w:rsidRPr="00C10F97" w:rsidRDefault="00C10F97" w:rsidP="00C10F97">
      <w:pPr>
        <w:pStyle w:val="Heading2separationline"/>
      </w:pPr>
    </w:p>
    <w:p w:rsidR="00C10F97" w:rsidRDefault="00C10F97" w:rsidP="00C10F97">
      <w:pPr>
        <w:pStyle w:val="Heading3"/>
      </w:pPr>
      <w:bookmarkStart w:id="151" w:name="_Toc480881999"/>
      <w:bookmarkStart w:id="152" w:name="_Toc526350131"/>
      <w:r w:rsidRPr="00883971">
        <w:t>Definition</w:t>
      </w:r>
      <w:bookmarkEnd w:id="151"/>
      <w:bookmarkEnd w:id="152"/>
    </w:p>
    <w:p w:rsidR="003B0AAD" w:rsidRPr="003B0AAD" w:rsidRDefault="003B0AAD" w:rsidP="003B0AAD">
      <w:pPr>
        <w:pStyle w:val="BodyText"/>
      </w:pPr>
      <w:r w:rsidRPr="003B0AAD">
        <w:rPr>
          <w:highlight w:val="yellow"/>
        </w:rPr>
        <w:t>Check IMO definition</w:t>
      </w:r>
    </w:p>
    <w:p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rsidR="00C10F97" w:rsidRPr="00A23BA7" w:rsidRDefault="00C10F97" w:rsidP="00C10F97">
      <w:pPr>
        <w:pStyle w:val="Bullet1"/>
      </w:pPr>
      <w:r w:rsidRPr="00A23BA7">
        <w:t>current speed and direction;</w:t>
      </w:r>
    </w:p>
    <w:p w:rsidR="00C10F97" w:rsidRDefault="00C10F97" w:rsidP="00C10F97">
      <w:pPr>
        <w:pStyle w:val="Bullet1"/>
      </w:pPr>
      <w:r w:rsidRPr="00A23BA7">
        <w:t>wave height;</w:t>
      </w:r>
    </w:p>
    <w:p w:rsidR="00C10F97" w:rsidRDefault="00C10F97" w:rsidP="00C10F97">
      <w:pPr>
        <w:pStyle w:val="Bullet1"/>
      </w:pPr>
      <w:r w:rsidRPr="00A23BA7">
        <w:t>marine habitat and bathymetry;</w:t>
      </w:r>
    </w:p>
    <w:p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rsidR="00C10F97" w:rsidRDefault="00C10F97" w:rsidP="00C10F97">
      <w:pPr>
        <w:pStyle w:val="BodyText"/>
        <w:rPr>
          <w:lang w:val="en-CA"/>
        </w:rPr>
      </w:pPr>
      <w:r>
        <w:rPr>
          <w:lang w:val="en-CA"/>
        </w:rPr>
        <w:t>Examples of Real-time Hydrographic and Environmental Information Service are listed in Table x.</w:t>
      </w:r>
    </w:p>
    <w:p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rsidTr="00726BA0">
        <w:tc>
          <w:tcPr>
            <w:tcW w:w="5095" w:type="dxa"/>
          </w:tcPr>
          <w:p w:rsidR="00C10F97" w:rsidRDefault="00C10F97" w:rsidP="00FF210E">
            <w:pPr>
              <w:pStyle w:val="Tableheading"/>
            </w:pPr>
            <w:r>
              <w:t xml:space="preserve">Information related to: </w:t>
            </w:r>
          </w:p>
        </w:tc>
        <w:tc>
          <w:tcPr>
            <w:tcW w:w="5100" w:type="dxa"/>
          </w:tcPr>
          <w:p w:rsidR="00C10F97" w:rsidRDefault="00C10F97" w:rsidP="00FF210E">
            <w:pPr>
              <w:pStyle w:val="Tableheading"/>
            </w:pPr>
            <w:r>
              <w:t>Examples:</w:t>
            </w:r>
          </w:p>
        </w:tc>
      </w:tr>
      <w:tr w:rsidR="00C10F97" w:rsidTr="00726BA0">
        <w:tc>
          <w:tcPr>
            <w:tcW w:w="5095" w:type="dxa"/>
          </w:tcPr>
          <w:p w:rsidR="00C10F97" w:rsidRDefault="00C10F97" w:rsidP="00FF210E">
            <w:pPr>
              <w:pStyle w:val="Tabletext"/>
              <w:rPr>
                <w:lang w:val="en-CA"/>
              </w:rPr>
            </w:pPr>
            <w:r>
              <w:rPr>
                <w:lang w:val="en-CA"/>
              </w:rPr>
              <w:t>Current speed and direction</w:t>
            </w:r>
          </w:p>
        </w:tc>
        <w:tc>
          <w:tcPr>
            <w:tcW w:w="5100" w:type="dxa"/>
          </w:tcPr>
          <w:p w:rsidR="00C10F97" w:rsidRPr="00B45BDF" w:rsidRDefault="00C10F97" w:rsidP="00FF210E">
            <w:pPr>
              <w:pStyle w:val="Tablebullet"/>
            </w:pPr>
            <w:proofErr w:type="spellStart"/>
            <w:r>
              <w:t>databuoy</w:t>
            </w:r>
            <w:proofErr w:type="spellEnd"/>
            <w:r>
              <w:t xml:space="preserve"> information via AIS</w:t>
            </w:r>
          </w:p>
          <w:p w:rsidR="00C10F97" w:rsidRDefault="00C10F97" w:rsidP="00FF210E">
            <w:pPr>
              <w:pStyle w:val="Tablebullet"/>
            </w:pPr>
            <w:r>
              <w:t>Surface current snapshots</w:t>
            </w:r>
          </w:p>
        </w:tc>
      </w:tr>
      <w:tr w:rsidR="00C10F97" w:rsidTr="00726BA0">
        <w:tc>
          <w:tcPr>
            <w:tcW w:w="5095" w:type="dxa"/>
          </w:tcPr>
          <w:p w:rsidR="00C10F97" w:rsidRDefault="00C10F97" w:rsidP="00FF210E">
            <w:pPr>
              <w:pStyle w:val="Tabletext"/>
              <w:rPr>
                <w:lang w:val="en-CA"/>
              </w:rPr>
            </w:pPr>
            <w:r>
              <w:rPr>
                <w:lang w:val="en-CA"/>
              </w:rPr>
              <w:t>Surface conditions</w:t>
            </w:r>
          </w:p>
        </w:tc>
        <w:tc>
          <w:tcPr>
            <w:tcW w:w="5100" w:type="dxa"/>
          </w:tcPr>
          <w:p w:rsidR="00C10F97" w:rsidRDefault="00C10F97" w:rsidP="00FF210E">
            <w:pPr>
              <w:pStyle w:val="Tablebullet"/>
            </w:pPr>
            <w:r>
              <w:t>Wave heights via radar</w:t>
            </w:r>
          </w:p>
        </w:tc>
      </w:tr>
      <w:tr w:rsidR="00C10F97" w:rsidTr="00726BA0">
        <w:tc>
          <w:tcPr>
            <w:tcW w:w="5095" w:type="dxa"/>
          </w:tcPr>
          <w:p w:rsidR="00C10F97" w:rsidRPr="003B0AAD" w:rsidRDefault="003B0AAD" w:rsidP="003B0AAD">
            <w:pPr>
              <w:pStyle w:val="Tabletext"/>
            </w:pPr>
            <w:r>
              <w:t>Real time e</w:t>
            </w:r>
            <w:r w:rsidR="00C10F97" w:rsidRPr="003B0AAD">
              <w:t>nvironmental conditions</w:t>
            </w:r>
          </w:p>
        </w:tc>
        <w:tc>
          <w:tcPr>
            <w:tcW w:w="5100" w:type="dxa"/>
          </w:tcPr>
          <w:p w:rsidR="00C10F97" w:rsidRPr="00B45BDF" w:rsidRDefault="00C10F97" w:rsidP="00FF210E">
            <w:pPr>
              <w:pStyle w:val="Tablebullet"/>
            </w:pPr>
            <w:r>
              <w:t>Temperature, pressure, tendencies (rising/falling)</w:t>
            </w:r>
          </w:p>
          <w:p w:rsidR="00C10F97" w:rsidRPr="00306534" w:rsidRDefault="00C10F97" w:rsidP="00FF210E">
            <w:pPr>
              <w:pStyle w:val="Tablebullet"/>
            </w:pPr>
            <w:r w:rsidRPr="00306534">
              <w:t>Wind speed and direction</w:t>
            </w:r>
          </w:p>
          <w:p w:rsidR="00C10F97" w:rsidRPr="000C631A" w:rsidRDefault="00C10F97" w:rsidP="00FF210E">
            <w:pPr>
              <w:pStyle w:val="Tablebullet"/>
            </w:pPr>
            <w:r>
              <w:t>Visibility</w:t>
            </w:r>
          </w:p>
        </w:tc>
      </w:tr>
      <w:tr w:rsidR="00C10F97" w:rsidTr="00726BA0">
        <w:tc>
          <w:tcPr>
            <w:tcW w:w="5095" w:type="dxa"/>
          </w:tcPr>
          <w:p w:rsidR="00C10F97" w:rsidRDefault="00C10F97" w:rsidP="00FF210E">
            <w:pPr>
              <w:pStyle w:val="Tabletext"/>
              <w:rPr>
                <w:lang w:val="en-CA"/>
              </w:rPr>
            </w:pPr>
            <w:r>
              <w:rPr>
                <w:rFonts w:ascii="ArialMT" w:hAnsi="ArialMT" w:cs="ArialMT"/>
                <w:szCs w:val="20"/>
                <w:lang w:val="en-CA"/>
              </w:rPr>
              <w:t>Water column</w:t>
            </w:r>
          </w:p>
        </w:tc>
        <w:tc>
          <w:tcPr>
            <w:tcW w:w="5100" w:type="dxa"/>
          </w:tcPr>
          <w:p w:rsidR="00C10F97" w:rsidRPr="000C631A" w:rsidRDefault="00C10F97" w:rsidP="00FF210E">
            <w:pPr>
              <w:pStyle w:val="Tablebullet"/>
            </w:pPr>
            <w:r>
              <w:t>Depths, salinity, temperatures</w:t>
            </w:r>
          </w:p>
        </w:tc>
      </w:tr>
    </w:tbl>
    <w:p w:rsidR="00C10F97" w:rsidRPr="00883971" w:rsidRDefault="00FB4B65" w:rsidP="00C10F97">
      <w:pPr>
        <w:pStyle w:val="Heading3"/>
      </w:pPr>
      <w:bookmarkStart w:id="153" w:name="_Toc526350132"/>
      <w:r>
        <w:t>Area of Operation</w:t>
      </w:r>
      <w:bookmarkEnd w:id="153"/>
    </w:p>
    <w:p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rsidR="00C10F97" w:rsidRPr="00883971" w:rsidRDefault="00C10F97" w:rsidP="00C10F97">
      <w:pPr>
        <w:pStyle w:val="Heading3"/>
      </w:pPr>
      <w:bookmarkStart w:id="154" w:name="_Toc480882001"/>
      <w:bookmarkStart w:id="155" w:name="_Toc526350133"/>
      <w:r w:rsidRPr="00883971">
        <w:t>Objective</w:t>
      </w:r>
      <w:bookmarkEnd w:id="154"/>
      <w:bookmarkEnd w:id="155"/>
    </w:p>
    <w:p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w:t>
      </w:r>
      <w:proofErr w:type="gramStart"/>
      <w:r>
        <w:rPr>
          <w:lang w:val="en-CA"/>
        </w:rPr>
        <w:t>recommend</w:t>
      </w:r>
      <w:proofErr w:type="gramEnd"/>
      <w:r>
        <w:rPr>
          <w:lang w:val="en-CA"/>
        </w:rPr>
        <w:t xml:space="preserve"> that the results of oceanographic observations be communicated for the maximum utilization by all </w:t>
      </w:r>
      <w:r w:rsidRPr="00FB38AF">
        <w:rPr>
          <w:lang w:val="en-CA"/>
        </w:rPr>
        <w:t>marine scientific and hydrographic users.</w:t>
      </w:r>
    </w:p>
    <w:p w:rsidR="00C10F97" w:rsidRDefault="00C10F97" w:rsidP="00C10F97">
      <w:pPr>
        <w:pStyle w:val="BodyText"/>
      </w:pPr>
      <w:r>
        <w:t xml:space="preserve">The transmission of environmental conditions by ships and the distribution of information gathered from weather reports to </w:t>
      </w:r>
      <w:proofErr w:type="gramStart"/>
      <w:r>
        <w:t>shipping,</w:t>
      </w:r>
      <w:proofErr w:type="gramEnd"/>
      <w:r>
        <w:t xml:space="preserve"> is also an objective.</w:t>
      </w:r>
    </w:p>
    <w:p w:rsidR="00C10F97" w:rsidRDefault="00C10F97" w:rsidP="00C10F97">
      <w:pPr>
        <w:pStyle w:val="BodyText"/>
      </w:pPr>
      <w:r>
        <w:t xml:space="preserve">Local and regional services may transmit hydrographic and environmental information with AIS-ASM, specifically messages 6 and 8. </w:t>
      </w:r>
    </w:p>
    <w:p w:rsidR="00C10F97" w:rsidRPr="003D053F" w:rsidRDefault="00C10F97" w:rsidP="00C10F97">
      <w:pPr>
        <w:pStyle w:val="BodyText"/>
        <w:rPr>
          <w:lang w:val="en-CA"/>
        </w:rPr>
      </w:pPr>
      <w:r>
        <w:t>IHO is developing a product specification for surface currents named S-111, which is intended for use in ECDIS.</w:t>
      </w:r>
    </w:p>
    <w:p w:rsidR="00C10F97" w:rsidRPr="00883971" w:rsidRDefault="00C10F97" w:rsidP="00C10F97">
      <w:pPr>
        <w:pStyle w:val="Heading3"/>
      </w:pPr>
      <w:bookmarkStart w:id="156" w:name="_Toc480882002"/>
      <w:bookmarkStart w:id="157" w:name="_Toc526350134"/>
      <w:r w:rsidRPr="00883971">
        <w:lastRenderedPageBreak/>
        <w:t>User requirement</w:t>
      </w:r>
      <w:bookmarkEnd w:id="156"/>
      <w:bookmarkEnd w:id="157"/>
    </w:p>
    <w:p w:rsidR="00C10F97" w:rsidRDefault="00C10F97" w:rsidP="00C10F97">
      <w:pPr>
        <w:pStyle w:val="BodyText"/>
      </w:pPr>
      <w:r>
        <w:t xml:space="preserve">Real-time hydrographic and environmental information is distributed in a variety of ways, including radio, AIS-ASM, and internet. </w:t>
      </w:r>
    </w:p>
    <w:p w:rsidR="00C10F97" w:rsidRDefault="00C10F97" w:rsidP="00C10F97">
      <w:pPr>
        <w:pStyle w:val="BodyText"/>
      </w:pPr>
      <w:r>
        <w:t>F</w:t>
      </w:r>
      <w:r w:rsidRPr="00F26F6D">
        <w:t xml:space="preserve">or accurate </w:t>
      </w:r>
      <w:proofErr w:type="spellStart"/>
      <w:r w:rsidRPr="00F26F6D">
        <w:t>onboard</w:t>
      </w:r>
      <w:proofErr w:type="spellEnd"/>
      <w:r w:rsidRPr="00F26F6D">
        <w:t xml:space="preserve"> display of AIS messages</w:t>
      </w:r>
      <w:r>
        <w:t>, receiving v</w:t>
      </w:r>
      <w:r w:rsidRPr="00F26F6D">
        <w:t xml:space="preserve">essels must be equipped with a proper Class </w:t>
      </w:r>
      <w:proofErr w:type="gramStart"/>
      <w:r w:rsidRPr="00F26F6D">
        <w:t>A</w:t>
      </w:r>
      <w:proofErr w:type="gramEnd"/>
      <w:r w:rsidRPr="00F26F6D">
        <w:t xml:space="preserve"> AIS device.</w:t>
      </w:r>
    </w:p>
    <w:p w:rsidR="00C10F97" w:rsidRDefault="00C10F97" w:rsidP="00C10F97">
      <w:pPr>
        <w:pStyle w:val="BodyText"/>
      </w:pPr>
      <w:r>
        <w:t xml:space="preserve">Internet access and possibly a user account </w:t>
      </w:r>
      <w:proofErr w:type="gramStart"/>
      <w:r>
        <w:t>is</w:t>
      </w:r>
      <w:proofErr w:type="gramEnd"/>
      <w:r>
        <w:t xml:space="preserve"> required to access real-time hydrographic and environmental information via internet.</w:t>
      </w:r>
    </w:p>
    <w:p w:rsidR="00FB4B65" w:rsidRDefault="00FB4B65" w:rsidP="00FB4B65">
      <w:pPr>
        <w:pStyle w:val="Heading3"/>
      </w:pPr>
      <w:bookmarkStart w:id="158" w:name="_Toc526350135"/>
      <w:r>
        <w:t>Examples</w:t>
      </w:r>
      <w:bookmarkEnd w:id="158"/>
    </w:p>
    <w:p w:rsidR="003B0AAD" w:rsidRPr="003B0AAD" w:rsidRDefault="003B0AAD" w:rsidP="003B0AAD">
      <w:pPr>
        <w:pStyle w:val="BodyText"/>
      </w:pPr>
      <w:proofErr w:type="spellStart"/>
      <w:proofErr w:type="gramStart"/>
      <w:r w:rsidRPr="003B0AAD">
        <w:rPr>
          <w:highlight w:val="yellow"/>
        </w:rPr>
        <w:t>xxxx</w:t>
      </w:r>
      <w:proofErr w:type="spellEnd"/>
      <w:proofErr w:type="gramEnd"/>
    </w:p>
    <w:p w:rsidR="00C10F97" w:rsidRDefault="00C10F97" w:rsidP="00C10F97">
      <w:pPr>
        <w:pStyle w:val="Heading3"/>
      </w:pPr>
      <w:bookmarkStart w:id="159" w:name="_Toc526350136"/>
      <w:r>
        <w:t>Relationship to other services</w:t>
      </w:r>
      <w:bookmarkEnd w:id="159"/>
    </w:p>
    <w:p w:rsidR="00C10F97" w:rsidRDefault="00C10F97" w:rsidP="00C10F97">
      <w:pPr>
        <w:pStyle w:val="BodyText"/>
      </w:pPr>
      <w:proofErr w:type="gramStart"/>
      <w:r>
        <w:t>MSP1 for communication.</w:t>
      </w:r>
      <w:proofErr w:type="gramEnd"/>
      <w:r>
        <w:t xml:space="preserve"> </w:t>
      </w:r>
      <w:proofErr w:type="gramStart"/>
      <w:r>
        <w:t>MSP5 for communicating warnings about extreme cases.</w:t>
      </w:r>
      <w:proofErr w:type="gramEnd"/>
      <w:r>
        <w:t xml:space="preserve"> </w:t>
      </w:r>
      <w:proofErr w:type="gramStart"/>
      <w:r>
        <w:t>MSP14 for meteorological information.</w:t>
      </w:r>
      <w:proofErr w:type="gramEnd"/>
    </w:p>
    <w:p w:rsidR="00FB4B65" w:rsidRDefault="00FB4B65" w:rsidP="00FB4B65">
      <w:pPr>
        <w:pStyle w:val="Heading3"/>
      </w:pPr>
      <w:bookmarkStart w:id="160" w:name="_Toc526350137"/>
      <w:r>
        <w:t>Associated technical Services</w:t>
      </w:r>
      <w:bookmarkEnd w:id="160"/>
    </w:p>
    <w:tbl>
      <w:tblPr>
        <w:tblStyle w:val="TableGrid"/>
        <w:tblW w:w="0" w:type="auto"/>
        <w:tblLook w:val="04A0" w:firstRow="1" w:lastRow="0" w:firstColumn="1" w:lastColumn="0" w:noHBand="0" w:noVBand="1"/>
      </w:tblPr>
      <w:tblGrid>
        <w:gridCol w:w="2084"/>
        <w:gridCol w:w="1426"/>
        <w:gridCol w:w="2742"/>
        <w:gridCol w:w="2084"/>
        <w:gridCol w:w="2085"/>
      </w:tblGrid>
      <w:tr w:rsidR="00A61C9E" w:rsidTr="00DE5585">
        <w:tc>
          <w:tcPr>
            <w:tcW w:w="2084" w:type="dxa"/>
            <w:shd w:val="clear" w:color="auto" w:fill="auto"/>
          </w:tcPr>
          <w:p w:rsidR="00A61C9E" w:rsidRDefault="00A61C9E" w:rsidP="00DE5585">
            <w:pPr>
              <w:pStyle w:val="Tabletext"/>
            </w:pPr>
            <w:r>
              <w:t>Name</w:t>
            </w:r>
          </w:p>
        </w:tc>
        <w:tc>
          <w:tcPr>
            <w:tcW w:w="1426" w:type="dxa"/>
            <w:shd w:val="clear" w:color="auto" w:fill="auto"/>
          </w:tcPr>
          <w:p w:rsidR="00A61C9E" w:rsidRDefault="00A61C9E" w:rsidP="00DE5585">
            <w:pPr>
              <w:pStyle w:val="Tabletext"/>
            </w:pPr>
            <w:r>
              <w:t>ID (MRN)</w:t>
            </w:r>
          </w:p>
        </w:tc>
        <w:tc>
          <w:tcPr>
            <w:tcW w:w="2742" w:type="dxa"/>
            <w:shd w:val="clear" w:color="auto" w:fill="auto"/>
          </w:tcPr>
          <w:p w:rsidR="00A61C9E" w:rsidRDefault="00A61C9E" w:rsidP="00DE5585">
            <w:pPr>
              <w:pStyle w:val="Tabletext"/>
            </w:pPr>
            <w:r>
              <w:t>Description</w:t>
            </w:r>
          </w:p>
        </w:tc>
        <w:tc>
          <w:tcPr>
            <w:tcW w:w="2084" w:type="dxa"/>
            <w:shd w:val="clear" w:color="auto" w:fill="auto"/>
          </w:tcPr>
          <w:p w:rsidR="00A61C9E" w:rsidRDefault="00A61C9E" w:rsidP="00DE5585">
            <w:pPr>
              <w:pStyle w:val="Tabletext"/>
            </w:pPr>
            <w:r>
              <w:t>Architect(s)</w:t>
            </w:r>
          </w:p>
        </w:tc>
        <w:tc>
          <w:tcPr>
            <w:tcW w:w="2085" w:type="dxa"/>
            <w:shd w:val="clear" w:color="auto" w:fill="auto"/>
          </w:tcPr>
          <w:p w:rsidR="00A61C9E" w:rsidRDefault="00A61C9E" w:rsidP="00DE5585">
            <w:pPr>
              <w:pStyle w:val="Tabletext"/>
            </w:pPr>
            <w:r>
              <w:t>Standardisation Body</w:t>
            </w: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bl>
    <w:p w:rsidR="00A61C9E" w:rsidRPr="00A61C9E" w:rsidRDefault="00A61C9E" w:rsidP="00A61C9E">
      <w:pPr>
        <w:pStyle w:val="BodyText"/>
      </w:pPr>
    </w:p>
    <w:p w:rsidR="00C10F97" w:rsidRDefault="00C10F97">
      <w:pPr>
        <w:spacing w:after="200" w:line="276" w:lineRule="auto"/>
        <w:rPr>
          <w:b/>
          <w:bCs/>
          <w:caps/>
          <w:sz w:val="22"/>
        </w:rPr>
      </w:pPr>
    </w:p>
    <w:p w:rsidR="00557958" w:rsidRDefault="00557958">
      <w:pPr>
        <w:spacing w:after="200" w:line="276" w:lineRule="auto"/>
        <w:rPr>
          <w:sz w:val="22"/>
        </w:rPr>
      </w:pPr>
      <w:r>
        <w:rPr>
          <w:b/>
          <w:bCs/>
          <w:caps/>
          <w:sz w:val="22"/>
        </w:rPr>
        <w:br w:type="page"/>
      </w:r>
    </w:p>
    <w:p w:rsidR="00D02942" w:rsidRPr="00883971" w:rsidRDefault="00D02942" w:rsidP="00CE600D">
      <w:pPr>
        <w:pStyle w:val="Heading2"/>
      </w:pPr>
      <w:bookmarkStart w:id="161" w:name="_Toc526350138"/>
      <w:r w:rsidRPr="00883971">
        <w:lastRenderedPageBreak/>
        <w:t>MSP16 Search and Rescue (SAR) Service</w:t>
      </w:r>
      <w:r w:rsidR="003B0C3D">
        <w:t xml:space="preserve"> </w:t>
      </w:r>
      <w:r w:rsidR="003B0C3D" w:rsidRPr="003B0C3D">
        <w:rPr>
          <w:highlight w:val="yellow"/>
        </w:rPr>
        <w:t>[NORWAY]</w:t>
      </w:r>
      <w:r w:rsidR="003B0C3D">
        <w:t xml:space="preserve"> +IMRF</w:t>
      </w:r>
      <w:r w:rsidR="00AA76BC">
        <w:t>+sweden</w:t>
      </w:r>
      <w:bookmarkEnd w:id="161"/>
    </w:p>
    <w:p w:rsidR="00576659" w:rsidRPr="00883971" w:rsidRDefault="00576659" w:rsidP="00576659">
      <w:pPr>
        <w:pStyle w:val="Heading2separationline"/>
      </w:pPr>
    </w:p>
    <w:p w:rsidR="00D02942" w:rsidRDefault="00D02942" w:rsidP="00576659">
      <w:pPr>
        <w:pStyle w:val="Heading3"/>
      </w:pPr>
      <w:bookmarkStart w:id="162" w:name="_Toc526350139"/>
      <w:r w:rsidRPr="00883971">
        <w:t>Definition</w:t>
      </w:r>
      <w:bookmarkEnd w:id="162"/>
    </w:p>
    <w:p w:rsidR="00E03479" w:rsidRPr="00E03479" w:rsidRDefault="00E03479" w:rsidP="00E03479">
      <w:pPr>
        <w:pStyle w:val="BodyText"/>
      </w:pPr>
      <w:proofErr w:type="gramStart"/>
      <w:r w:rsidRPr="00E03479">
        <w:rPr>
          <w:highlight w:val="yellow"/>
        </w:rPr>
        <w:t>IMO definition?</w:t>
      </w:r>
      <w:proofErr w:type="gramEnd"/>
    </w:p>
    <w:p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rsidR="00D02942" w:rsidRPr="00883971" w:rsidRDefault="00D02942" w:rsidP="007A149E">
      <w:pPr>
        <w:pStyle w:val="Bullet1"/>
      </w:pPr>
      <w:r w:rsidRPr="00883971">
        <w:t>The crew and pas</w:t>
      </w:r>
      <w:r w:rsidR="00DF0C02" w:rsidRPr="00883971">
        <w:t>sengers of vessels in distress;</w:t>
      </w:r>
    </w:p>
    <w:p w:rsidR="00D02942" w:rsidRPr="00883971" w:rsidRDefault="00D02942" w:rsidP="007A149E">
      <w:pPr>
        <w:pStyle w:val="Bullet1"/>
      </w:pPr>
      <w:r w:rsidRPr="00883971">
        <w:t>Victims of maritime and aircraft accidents or incidents</w:t>
      </w:r>
      <w:r w:rsidR="007A149E" w:rsidRPr="00883971">
        <w:t>.</w:t>
      </w:r>
    </w:p>
    <w:p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rsidR="00D02942" w:rsidRPr="00883971" w:rsidRDefault="00D02942" w:rsidP="00D02942">
      <w:pPr>
        <w:pStyle w:val="BodyText"/>
      </w:pPr>
      <w:r w:rsidRPr="00883971">
        <w:t xml:space="preserve">The Services may also be pro-actively </w:t>
      </w:r>
      <w:r w:rsidR="00DF0C02" w:rsidRPr="00883971">
        <w:t>involved in activities such as:</w:t>
      </w:r>
    </w:p>
    <w:p w:rsidR="00D02942" w:rsidRPr="00883971" w:rsidRDefault="00D02942" w:rsidP="00371E61">
      <w:pPr>
        <w:pStyle w:val="Bullet1"/>
      </w:pPr>
      <w:r w:rsidRPr="00883971">
        <w:t>Information collection, distri</w:t>
      </w:r>
      <w:r w:rsidR="00D40ADD" w:rsidRPr="00883971">
        <w:t>bution, and coordination;</w:t>
      </w:r>
    </w:p>
    <w:p w:rsidR="00D02942" w:rsidRPr="00883971" w:rsidRDefault="00D02942" w:rsidP="00371E61">
      <w:pPr>
        <w:pStyle w:val="Bullet1"/>
      </w:pPr>
      <w:r w:rsidRPr="00883971">
        <w:t>Monitoring towing operations</w:t>
      </w:r>
      <w:r w:rsidR="00D17E13" w:rsidRPr="00883971">
        <w:t>;</w:t>
      </w:r>
    </w:p>
    <w:p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rsidR="00D02942" w:rsidRPr="00883971" w:rsidRDefault="00D02942" w:rsidP="00371E61">
      <w:pPr>
        <w:pStyle w:val="Bullet1"/>
      </w:pPr>
      <w:r w:rsidRPr="00883971">
        <w:t>Monitoring vessels not under command</w:t>
      </w:r>
      <w:r w:rsidR="00D17E13" w:rsidRPr="00883971">
        <w:t>;</w:t>
      </w:r>
    </w:p>
    <w:p w:rsidR="00D02942" w:rsidRPr="00883971" w:rsidRDefault="00D02942" w:rsidP="00371E61">
      <w:pPr>
        <w:pStyle w:val="Bullet1"/>
      </w:pPr>
      <w:r w:rsidRPr="00883971">
        <w:t>Polluti</w:t>
      </w:r>
      <w:r w:rsidR="00D17E13" w:rsidRPr="00883971">
        <w:t xml:space="preserve">on reports and vessels aground. </w:t>
      </w:r>
    </w:p>
    <w:p w:rsidR="00D02942" w:rsidRPr="00883971" w:rsidRDefault="00FB4B65" w:rsidP="00D17E13">
      <w:pPr>
        <w:pStyle w:val="Heading3"/>
      </w:pPr>
      <w:bookmarkStart w:id="163" w:name="_Toc526350140"/>
      <w:r>
        <w:t>Area of Operation</w:t>
      </w:r>
      <w:bookmarkEnd w:id="163"/>
    </w:p>
    <w:p w:rsidR="00350F3C" w:rsidRPr="00883971" w:rsidRDefault="00350F3C" w:rsidP="00350F3C">
      <w:pPr>
        <w:pStyle w:val="BodyText"/>
      </w:pPr>
    </w:p>
    <w:p w:rsidR="00D02942" w:rsidRPr="00883971" w:rsidRDefault="00D02942" w:rsidP="00D17E13">
      <w:pPr>
        <w:pStyle w:val="Heading3"/>
      </w:pPr>
      <w:bookmarkStart w:id="164" w:name="_Toc526350141"/>
      <w:r w:rsidRPr="00883971">
        <w:t>Objective</w:t>
      </w:r>
      <w:bookmarkEnd w:id="164"/>
    </w:p>
    <w:p w:rsidR="00350F3C" w:rsidRPr="00883971" w:rsidRDefault="00350F3C" w:rsidP="00350F3C">
      <w:pPr>
        <w:pStyle w:val="BodyText"/>
      </w:pPr>
    </w:p>
    <w:p w:rsidR="00D02942" w:rsidRDefault="00D02942" w:rsidP="00D17E13">
      <w:pPr>
        <w:pStyle w:val="Heading3"/>
      </w:pPr>
      <w:bookmarkStart w:id="165" w:name="_Toc526350142"/>
      <w:r w:rsidRPr="00883971">
        <w:t>User requirements</w:t>
      </w:r>
      <w:bookmarkEnd w:id="165"/>
    </w:p>
    <w:p w:rsidR="00FB4B65" w:rsidRDefault="00FB4B65" w:rsidP="00FB4B65">
      <w:pPr>
        <w:pStyle w:val="BodyText"/>
      </w:pPr>
    </w:p>
    <w:p w:rsidR="00FB4B65" w:rsidRDefault="00FB4B65" w:rsidP="00FB4B65">
      <w:pPr>
        <w:pStyle w:val="Heading3"/>
      </w:pPr>
      <w:bookmarkStart w:id="166" w:name="_Toc526350143"/>
      <w:r>
        <w:t>Examples</w:t>
      </w:r>
      <w:bookmarkEnd w:id="166"/>
    </w:p>
    <w:p w:rsidR="00FB4B65" w:rsidRDefault="00FB4B65" w:rsidP="00FB4B65">
      <w:pPr>
        <w:pStyle w:val="BodyText"/>
      </w:pPr>
    </w:p>
    <w:p w:rsidR="00FB4B65" w:rsidRDefault="00FB4B65" w:rsidP="00FB4B65">
      <w:pPr>
        <w:pStyle w:val="Heading3"/>
      </w:pPr>
      <w:bookmarkStart w:id="167" w:name="_Toc526350144"/>
      <w:r>
        <w:t>Relationship with other MSPs</w:t>
      </w:r>
      <w:bookmarkEnd w:id="167"/>
    </w:p>
    <w:p w:rsidR="00FB4B65" w:rsidRDefault="00FB4B65" w:rsidP="00FB4B65">
      <w:pPr>
        <w:pStyle w:val="BodyText"/>
      </w:pPr>
    </w:p>
    <w:p w:rsidR="00FB4B65" w:rsidRDefault="00FB4B65" w:rsidP="00FB4B65">
      <w:pPr>
        <w:pStyle w:val="Heading3"/>
      </w:pPr>
      <w:bookmarkStart w:id="168" w:name="_Toc526350145"/>
      <w:r>
        <w:t>Associated Technical Services</w:t>
      </w:r>
      <w:bookmarkEnd w:id="168"/>
    </w:p>
    <w:tbl>
      <w:tblPr>
        <w:tblStyle w:val="TableGrid"/>
        <w:tblW w:w="0" w:type="auto"/>
        <w:tblLook w:val="04A0" w:firstRow="1" w:lastRow="0" w:firstColumn="1" w:lastColumn="0" w:noHBand="0" w:noVBand="1"/>
      </w:tblPr>
      <w:tblGrid>
        <w:gridCol w:w="2084"/>
        <w:gridCol w:w="1426"/>
        <w:gridCol w:w="2742"/>
        <w:gridCol w:w="2084"/>
        <w:gridCol w:w="2085"/>
      </w:tblGrid>
      <w:tr w:rsidR="00A61C9E" w:rsidTr="00DE5585">
        <w:tc>
          <w:tcPr>
            <w:tcW w:w="2084" w:type="dxa"/>
            <w:shd w:val="clear" w:color="auto" w:fill="auto"/>
          </w:tcPr>
          <w:p w:rsidR="00A61C9E" w:rsidRDefault="00A61C9E" w:rsidP="00DE5585">
            <w:pPr>
              <w:pStyle w:val="Tabletext"/>
            </w:pPr>
            <w:r>
              <w:t>Name</w:t>
            </w:r>
          </w:p>
        </w:tc>
        <w:tc>
          <w:tcPr>
            <w:tcW w:w="1426" w:type="dxa"/>
            <w:shd w:val="clear" w:color="auto" w:fill="auto"/>
          </w:tcPr>
          <w:p w:rsidR="00A61C9E" w:rsidRDefault="00A61C9E" w:rsidP="00DE5585">
            <w:pPr>
              <w:pStyle w:val="Tabletext"/>
            </w:pPr>
            <w:r>
              <w:t>ID (MRN)</w:t>
            </w:r>
          </w:p>
        </w:tc>
        <w:tc>
          <w:tcPr>
            <w:tcW w:w="2742" w:type="dxa"/>
            <w:shd w:val="clear" w:color="auto" w:fill="auto"/>
          </w:tcPr>
          <w:p w:rsidR="00A61C9E" w:rsidRDefault="00A61C9E" w:rsidP="00DE5585">
            <w:pPr>
              <w:pStyle w:val="Tabletext"/>
            </w:pPr>
            <w:r>
              <w:t>Description</w:t>
            </w:r>
          </w:p>
        </w:tc>
        <w:tc>
          <w:tcPr>
            <w:tcW w:w="2084" w:type="dxa"/>
            <w:shd w:val="clear" w:color="auto" w:fill="auto"/>
          </w:tcPr>
          <w:p w:rsidR="00A61C9E" w:rsidRDefault="00A61C9E" w:rsidP="00DE5585">
            <w:pPr>
              <w:pStyle w:val="Tabletext"/>
            </w:pPr>
            <w:r>
              <w:t>Architect(s)</w:t>
            </w:r>
          </w:p>
        </w:tc>
        <w:tc>
          <w:tcPr>
            <w:tcW w:w="2085" w:type="dxa"/>
            <w:shd w:val="clear" w:color="auto" w:fill="auto"/>
          </w:tcPr>
          <w:p w:rsidR="00A61C9E" w:rsidRDefault="00A61C9E" w:rsidP="00DE5585">
            <w:pPr>
              <w:pStyle w:val="Tabletext"/>
            </w:pPr>
            <w:r>
              <w:t>Standardisation Body</w:t>
            </w: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r w:rsidR="00A61C9E" w:rsidTr="00DE5585">
        <w:tc>
          <w:tcPr>
            <w:tcW w:w="2084" w:type="dxa"/>
            <w:shd w:val="clear" w:color="auto" w:fill="auto"/>
          </w:tcPr>
          <w:p w:rsidR="00A61C9E" w:rsidRDefault="00A61C9E" w:rsidP="00DE5585">
            <w:pPr>
              <w:pStyle w:val="BodyText"/>
            </w:pPr>
          </w:p>
        </w:tc>
        <w:tc>
          <w:tcPr>
            <w:tcW w:w="1426" w:type="dxa"/>
            <w:shd w:val="clear" w:color="auto" w:fill="auto"/>
          </w:tcPr>
          <w:p w:rsidR="00A61C9E" w:rsidRDefault="00A61C9E" w:rsidP="00DE5585">
            <w:pPr>
              <w:pStyle w:val="BodyText"/>
            </w:pPr>
          </w:p>
        </w:tc>
        <w:tc>
          <w:tcPr>
            <w:tcW w:w="2742" w:type="dxa"/>
            <w:shd w:val="clear" w:color="auto" w:fill="auto"/>
          </w:tcPr>
          <w:p w:rsidR="00A61C9E" w:rsidRDefault="00A61C9E" w:rsidP="00DE5585">
            <w:pPr>
              <w:pStyle w:val="BodyText"/>
            </w:pPr>
          </w:p>
        </w:tc>
        <w:tc>
          <w:tcPr>
            <w:tcW w:w="2084" w:type="dxa"/>
            <w:shd w:val="clear" w:color="auto" w:fill="auto"/>
          </w:tcPr>
          <w:p w:rsidR="00A61C9E" w:rsidRDefault="00A61C9E" w:rsidP="00DE5585">
            <w:pPr>
              <w:pStyle w:val="BodyText"/>
            </w:pPr>
          </w:p>
        </w:tc>
        <w:tc>
          <w:tcPr>
            <w:tcW w:w="2085" w:type="dxa"/>
            <w:shd w:val="clear" w:color="auto" w:fill="auto"/>
          </w:tcPr>
          <w:p w:rsidR="00A61C9E" w:rsidRDefault="00A61C9E" w:rsidP="00DE5585">
            <w:pPr>
              <w:pStyle w:val="BodyText"/>
            </w:pPr>
          </w:p>
        </w:tc>
      </w:tr>
    </w:tbl>
    <w:p w:rsidR="00557958" w:rsidRDefault="00557958">
      <w:pPr>
        <w:spacing w:after="200" w:line="276" w:lineRule="auto"/>
        <w:rPr>
          <w:sz w:val="22"/>
        </w:rPr>
      </w:pPr>
    </w:p>
    <w:p w:rsidR="00D02942" w:rsidRPr="003526D5" w:rsidRDefault="00D02942" w:rsidP="00CE600D">
      <w:pPr>
        <w:pStyle w:val="Heading2"/>
      </w:pPr>
      <w:bookmarkStart w:id="169" w:name="_Toc526350146"/>
      <w:r w:rsidRPr="003526D5">
        <w:t>MS</w:t>
      </w:r>
      <w:r w:rsidR="00E6247D" w:rsidRPr="003526D5">
        <w:t>P</w:t>
      </w:r>
      <w:r w:rsidRPr="003526D5">
        <w:t>17 Aids to Navigation services (A</w:t>
      </w:r>
      <w:r w:rsidR="00751572" w:rsidRPr="003526D5">
        <w:t>to</w:t>
      </w:r>
      <w:r w:rsidRPr="003526D5">
        <w:t>N)</w:t>
      </w:r>
      <w:bookmarkEnd w:id="169"/>
    </w:p>
    <w:p w:rsidR="00787BC8" w:rsidRPr="00632CCC" w:rsidRDefault="00787BC8" w:rsidP="00787BC8">
      <w:pPr>
        <w:pStyle w:val="Heading2separationline"/>
        <w:rPr>
          <w:strike/>
        </w:rPr>
      </w:pPr>
    </w:p>
    <w:p w:rsidR="00D02942" w:rsidRPr="00632CCC" w:rsidRDefault="00D02942" w:rsidP="00D02942">
      <w:pPr>
        <w:pStyle w:val="BodyText"/>
        <w:rPr>
          <w:strike/>
        </w:rPr>
      </w:pPr>
    </w:p>
    <w:p w:rsidR="00D02942" w:rsidRPr="00632CCC" w:rsidRDefault="00D02942" w:rsidP="00CE600D">
      <w:pPr>
        <w:pStyle w:val="Heading2"/>
      </w:pPr>
      <w:bookmarkStart w:id="170" w:name="_Toc526350147"/>
      <w:r w:rsidRPr="00632CCC">
        <w:lastRenderedPageBreak/>
        <w:t>MS</w:t>
      </w:r>
      <w:r w:rsidR="00E6247D" w:rsidRPr="00632CCC">
        <w:t>P</w:t>
      </w:r>
      <w:r w:rsidRPr="00632CCC">
        <w:t>18 Communication services</w:t>
      </w:r>
      <w:r w:rsidR="005B13C4" w:rsidRPr="00632CCC">
        <w:t xml:space="preserve"> </w:t>
      </w:r>
      <w:r w:rsidR="005B13C4" w:rsidRPr="00632CCC">
        <w:rPr>
          <w:highlight w:val="yellow"/>
        </w:rPr>
        <w:t>[IALA]</w:t>
      </w:r>
      <w:bookmarkEnd w:id="170"/>
    </w:p>
    <w:p w:rsidR="00787BC8" w:rsidRPr="00632CCC" w:rsidRDefault="00787BC8" w:rsidP="00787BC8">
      <w:pPr>
        <w:pStyle w:val="Heading2separationline"/>
        <w:rPr>
          <w:strike/>
        </w:rPr>
      </w:pPr>
    </w:p>
    <w:p w:rsidR="00D02942" w:rsidRPr="00632CCC" w:rsidRDefault="00D02942" w:rsidP="00D02942">
      <w:pPr>
        <w:pStyle w:val="BodyText"/>
        <w:rPr>
          <w:strike/>
        </w:rPr>
      </w:pPr>
    </w:p>
    <w:p w:rsidR="00D02942" w:rsidRPr="00632CCC" w:rsidRDefault="00D02942" w:rsidP="00CE600D">
      <w:pPr>
        <w:pStyle w:val="Heading2"/>
      </w:pPr>
      <w:bookmarkStart w:id="171"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171"/>
    </w:p>
    <w:p w:rsidR="008D251B" w:rsidRPr="00632CCC" w:rsidRDefault="008D251B" w:rsidP="008D251B">
      <w:pPr>
        <w:pStyle w:val="Heading2separationline"/>
        <w:rPr>
          <w:strike/>
        </w:rPr>
      </w:pPr>
    </w:p>
    <w:p w:rsidR="00D02942" w:rsidRPr="00632CCC" w:rsidRDefault="00D02942" w:rsidP="00D02942">
      <w:pPr>
        <w:pStyle w:val="BodyText"/>
        <w:rPr>
          <w:strike/>
        </w:rPr>
      </w:pPr>
    </w:p>
    <w:p w:rsidR="00D02942" w:rsidRPr="00632CCC" w:rsidRDefault="00D02942" w:rsidP="00CE600D">
      <w:pPr>
        <w:pStyle w:val="Heading2"/>
      </w:pPr>
      <w:bookmarkStart w:id="172"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172"/>
    </w:p>
    <w:p w:rsidR="005972AF" w:rsidRPr="00632CCC" w:rsidRDefault="005972AF" w:rsidP="005972AF">
      <w:pPr>
        <w:pStyle w:val="Heading2separationline"/>
        <w:rPr>
          <w:strike/>
        </w:rPr>
      </w:pPr>
    </w:p>
    <w:p w:rsidR="00075357" w:rsidRDefault="00075357">
      <w:pPr>
        <w:spacing w:after="200" w:line="276" w:lineRule="auto"/>
        <w:rPr>
          <w:sz w:val="22"/>
        </w:rPr>
      </w:pPr>
      <w:r>
        <w:br w:type="page"/>
      </w:r>
    </w:p>
    <w:p w:rsidR="00075357" w:rsidRDefault="00075357" w:rsidP="00075357">
      <w:pPr>
        <w:pStyle w:val="Heading1"/>
      </w:pPr>
      <w:bookmarkStart w:id="173" w:name="_Toc480882012"/>
      <w:bookmarkStart w:id="174" w:name="_Toc526350150"/>
      <w:r w:rsidRPr="00883971">
        <w:lastRenderedPageBreak/>
        <w:t>ASSESSMENT OF SUITABLE SERVICES</w:t>
      </w:r>
      <w:bookmarkEnd w:id="173"/>
      <w:bookmarkEnd w:id="174"/>
    </w:p>
    <w:p w:rsidR="00075357" w:rsidRPr="00075357" w:rsidRDefault="00075357" w:rsidP="00075357">
      <w:pPr>
        <w:pStyle w:val="Heading1separatationline"/>
      </w:pPr>
    </w:p>
    <w:p w:rsidR="00075357" w:rsidRDefault="00075357" w:rsidP="00CE600D">
      <w:pPr>
        <w:pStyle w:val="Heading2"/>
      </w:pPr>
      <w:bookmarkStart w:id="175" w:name="_Toc526350151"/>
      <w:r>
        <w:t>Introduction</w:t>
      </w:r>
      <w:bookmarkEnd w:id="175"/>
    </w:p>
    <w:p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rsidTr="00726BA0">
        <w:tc>
          <w:tcPr>
            <w:tcW w:w="1279" w:type="pct"/>
          </w:tcPr>
          <w:p w:rsidR="00075357" w:rsidRPr="0027328D" w:rsidRDefault="00075357" w:rsidP="00FF210E">
            <w:pPr>
              <w:pStyle w:val="Tabletext"/>
            </w:pPr>
            <w:r w:rsidRPr="0027328D">
              <w:t>Data availability</w:t>
            </w:r>
          </w:p>
        </w:tc>
        <w:tc>
          <w:tcPr>
            <w:tcW w:w="3721" w:type="pct"/>
          </w:tcPr>
          <w:p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rsidTr="00726BA0">
        <w:tc>
          <w:tcPr>
            <w:tcW w:w="1279" w:type="pct"/>
          </w:tcPr>
          <w:p w:rsidR="00075357" w:rsidRPr="0027328D" w:rsidRDefault="00075357" w:rsidP="00FF210E">
            <w:pPr>
              <w:pStyle w:val="Tabletext"/>
            </w:pPr>
            <w:r w:rsidRPr="0027328D">
              <w:t>Transport</w:t>
            </w:r>
          </w:p>
        </w:tc>
        <w:tc>
          <w:tcPr>
            <w:tcW w:w="3721" w:type="pct"/>
          </w:tcPr>
          <w:p w:rsidR="00075357" w:rsidRPr="0027328D" w:rsidRDefault="00075357" w:rsidP="00FF210E">
            <w:pPr>
              <w:pStyle w:val="Tabletext"/>
            </w:pPr>
            <w:r>
              <w:t>Means of communications by which services in this MSP are provided or can be provided.</w:t>
            </w:r>
          </w:p>
        </w:tc>
      </w:tr>
      <w:tr w:rsidR="00075357" w:rsidRPr="0027328D" w:rsidTr="00726BA0">
        <w:tc>
          <w:tcPr>
            <w:tcW w:w="1279" w:type="pct"/>
          </w:tcPr>
          <w:p w:rsidR="00075357" w:rsidRPr="0027328D" w:rsidRDefault="00075357" w:rsidP="00FF210E">
            <w:pPr>
              <w:pStyle w:val="Tabletext"/>
            </w:pPr>
            <w:r w:rsidRPr="0027328D">
              <w:t>Service Availability</w:t>
            </w:r>
          </w:p>
        </w:tc>
        <w:tc>
          <w:tcPr>
            <w:tcW w:w="3721" w:type="pct"/>
          </w:tcPr>
          <w:p w:rsidR="00075357" w:rsidRPr="0027328D" w:rsidRDefault="00075357" w:rsidP="00FF210E">
            <w:pPr>
              <w:pStyle w:val="Tabletext"/>
            </w:pPr>
            <w:r>
              <w:t>How widespread is the availability of services and whether there are likely to be constraints on its availability.</w:t>
            </w:r>
          </w:p>
        </w:tc>
      </w:tr>
      <w:tr w:rsidR="00075357" w:rsidRPr="0027328D" w:rsidTr="00726BA0">
        <w:tc>
          <w:tcPr>
            <w:tcW w:w="1279" w:type="pct"/>
          </w:tcPr>
          <w:p w:rsidR="00075357" w:rsidRPr="0027328D" w:rsidRDefault="00075357" w:rsidP="00FF210E">
            <w:pPr>
              <w:pStyle w:val="Tabletext"/>
            </w:pPr>
            <w:r w:rsidRPr="0027328D">
              <w:t>Accessibility</w:t>
            </w:r>
          </w:p>
        </w:tc>
        <w:tc>
          <w:tcPr>
            <w:tcW w:w="3721" w:type="pct"/>
          </w:tcPr>
          <w:p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rsidTr="00726BA0">
        <w:tc>
          <w:tcPr>
            <w:tcW w:w="1279" w:type="pct"/>
          </w:tcPr>
          <w:p w:rsidR="00075357" w:rsidRPr="0027328D" w:rsidRDefault="00075357" w:rsidP="00FF210E">
            <w:pPr>
              <w:pStyle w:val="Tabletext"/>
            </w:pPr>
            <w:r w:rsidRPr="0027328D">
              <w:t>Reliability</w:t>
            </w:r>
          </w:p>
        </w:tc>
        <w:tc>
          <w:tcPr>
            <w:tcW w:w="3721" w:type="pct"/>
          </w:tcPr>
          <w:p w:rsidR="00075357" w:rsidRPr="0027328D" w:rsidRDefault="00075357" w:rsidP="00FF210E">
            <w:pPr>
              <w:pStyle w:val="Tabletext"/>
            </w:pPr>
            <w:r>
              <w:t>How reliable services are and</w:t>
            </w:r>
          </w:p>
        </w:tc>
      </w:tr>
      <w:tr w:rsidR="00075357" w:rsidRPr="0027328D" w:rsidTr="00726BA0">
        <w:tc>
          <w:tcPr>
            <w:tcW w:w="1279" w:type="pct"/>
          </w:tcPr>
          <w:p w:rsidR="00075357" w:rsidRPr="0027328D" w:rsidRDefault="00075357" w:rsidP="00FF210E">
            <w:pPr>
              <w:pStyle w:val="Tabletext"/>
            </w:pPr>
            <w:r w:rsidRPr="0027328D">
              <w:t>Interface standardization</w:t>
            </w:r>
          </w:p>
        </w:tc>
        <w:tc>
          <w:tcPr>
            <w:tcW w:w="3721" w:type="pct"/>
          </w:tcPr>
          <w:p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rsidTr="00726BA0">
        <w:tc>
          <w:tcPr>
            <w:tcW w:w="1279" w:type="pct"/>
          </w:tcPr>
          <w:p w:rsidR="00075357" w:rsidRPr="0027328D" w:rsidRDefault="00075357" w:rsidP="00FF210E">
            <w:pPr>
              <w:pStyle w:val="Tabletext"/>
            </w:pPr>
            <w:r>
              <w:t>Data standardization</w:t>
            </w:r>
          </w:p>
        </w:tc>
        <w:tc>
          <w:tcPr>
            <w:tcW w:w="3721" w:type="pct"/>
          </w:tcPr>
          <w:p w:rsidR="00075357" w:rsidRPr="0027328D" w:rsidRDefault="00075357" w:rsidP="00FF210E">
            <w:pPr>
              <w:pStyle w:val="Tabletext"/>
            </w:pPr>
            <w:r>
              <w:t xml:space="preserve">Whether the data payload of the services conforms to </w:t>
            </w:r>
            <w:proofErr w:type="gramStart"/>
            <w:r>
              <w:t>standards,</w:t>
            </w:r>
            <w:proofErr w:type="gramEnd"/>
            <w:r>
              <w:t xml:space="preserve"> or a standard for such data is being defined.</w:t>
            </w:r>
          </w:p>
        </w:tc>
      </w:tr>
    </w:tbl>
    <w:p w:rsidR="00075357" w:rsidRPr="00D66638" w:rsidRDefault="00075357" w:rsidP="00075357">
      <w:pPr>
        <w:pStyle w:val="BodyText"/>
      </w:pPr>
    </w:p>
    <w:p w:rsidR="00075357" w:rsidRPr="00883971" w:rsidRDefault="00075357" w:rsidP="00075357">
      <w:pPr>
        <w:pStyle w:val="Heading1separatationline"/>
      </w:pPr>
    </w:p>
    <w:p w:rsidR="00075357" w:rsidRDefault="00075357" w:rsidP="00CE600D">
      <w:pPr>
        <w:pStyle w:val="Heading2"/>
      </w:pPr>
      <w:bookmarkStart w:id="176" w:name="_Toc480882013"/>
      <w:bookmarkStart w:id="177" w:name="_Toc526350152"/>
      <w:r w:rsidRPr="00883971">
        <w:t>Services</w:t>
      </w:r>
      <w:bookmarkEnd w:id="176"/>
      <w:bookmarkEnd w:id="177"/>
    </w:p>
    <w:p w:rsidR="00075357" w:rsidRPr="00075357" w:rsidRDefault="00075357" w:rsidP="00075357">
      <w:pPr>
        <w:pStyle w:val="Heading2separationline"/>
      </w:pPr>
    </w:p>
    <w:p w:rsidR="00075357" w:rsidRDefault="00075357" w:rsidP="00075357">
      <w:pPr>
        <w:pStyle w:val="Heading3"/>
      </w:pPr>
      <w:bookmarkStart w:id="178" w:name="_Toc526350153"/>
      <w:r>
        <w:t>Assessment – MSP 1</w:t>
      </w:r>
      <w:bookmarkEnd w:id="178"/>
    </w:p>
    <w:p w:rsidR="00075357" w:rsidRDefault="00075357" w:rsidP="00075357">
      <w:pPr>
        <w:pStyle w:val="BodyText"/>
      </w:pPr>
      <w:r>
        <w:t>[Text]</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rsidTr="00726BA0">
        <w:tc>
          <w:tcPr>
            <w:tcW w:w="1279" w:type="pct"/>
          </w:tcPr>
          <w:p w:rsidR="00075357" w:rsidRPr="0027328D" w:rsidRDefault="00075357" w:rsidP="00726BA0">
            <w:pPr>
              <w:pStyle w:val="BodyText"/>
              <w:spacing w:after="60"/>
            </w:pPr>
            <w:r w:rsidRPr="0027328D">
              <w:t>Data availability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Transport</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Service Availability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Accessibility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Reliability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Interface standardization</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t>Data standardization</w:t>
            </w:r>
          </w:p>
        </w:tc>
        <w:tc>
          <w:tcPr>
            <w:tcW w:w="3721" w:type="pct"/>
          </w:tcPr>
          <w:p w:rsidR="00075357" w:rsidRPr="0027328D" w:rsidRDefault="00075357" w:rsidP="00726BA0">
            <w:pPr>
              <w:pStyle w:val="BodyText"/>
              <w:spacing w:after="60"/>
            </w:pPr>
          </w:p>
        </w:tc>
      </w:tr>
    </w:tbl>
    <w:p w:rsidR="00075357" w:rsidRPr="009217EC" w:rsidRDefault="00075357" w:rsidP="00075357">
      <w:pPr>
        <w:pStyle w:val="BodyText"/>
      </w:pPr>
    </w:p>
    <w:p w:rsidR="00075357" w:rsidRDefault="00075357" w:rsidP="00075357">
      <w:pPr>
        <w:pStyle w:val="Heading3"/>
      </w:pPr>
      <w:bookmarkStart w:id="179" w:name="_Toc526350154"/>
      <w:r>
        <w:t>Assessment – MSP 2</w:t>
      </w:r>
      <w:bookmarkEnd w:id="179"/>
    </w:p>
    <w:p w:rsidR="00075357" w:rsidRPr="009217EC" w:rsidRDefault="00075357" w:rsidP="00075357">
      <w:pPr>
        <w:pStyle w:val="BodyText"/>
      </w:pPr>
    </w:p>
    <w:p w:rsidR="00075357" w:rsidRDefault="00075357" w:rsidP="00075357">
      <w:pPr>
        <w:pStyle w:val="Heading3"/>
      </w:pPr>
      <w:bookmarkStart w:id="180" w:name="_Toc526350155"/>
      <w:r>
        <w:t>Assessment – MSP 3</w:t>
      </w:r>
      <w:bookmarkEnd w:id="180"/>
    </w:p>
    <w:p w:rsidR="00075357" w:rsidRPr="009217EC" w:rsidRDefault="00075357" w:rsidP="00075357">
      <w:pPr>
        <w:pStyle w:val="BodyText"/>
      </w:pPr>
    </w:p>
    <w:p w:rsidR="00075357" w:rsidRDefault="00075357" w:rsidP="00075357">
      <w:pPr>
        <w:pStyle w:val="Heading3"/>
      </w:pPr>
      <w:bookmarkStart w:id="181" w:name="_Toc526350156"/>
      <w:r>
        <w:lastRenderedPageBreak/>
        <w:t>Assessment – MSP 4</w:t>
      </w:r>
      <w:bookmarkEnd w:id="181"/>
    </w:p>
    <w:p w:rsidR="00075357" w:rsidRPr="009217EC" w:rsidRDefault="00075357" w:rsidP="00075357">
      <w:pPr>
        <w:pStyle w:val="BodyText"/>
      </w:pPr>
    </w:p>
    <w:p w:rsidR="00075357" w:rsidRDefault="00075357" w:rsidP="00075357">
      <w:pPr>
        <w:pStyle w:val="Heading3"/>
      </w:pPr>
      <w:bookmarkStart w:id="182" w:name="_Toc526350157"/>
      <w:r>
        <w:t>Assessment - MSP 5</w:t>
      </w:r>
      <w:r w:rsidRPr="00DE175F">
        <w:t xml:space="preserve"> </w:t>
      </w:r>
      <w:r>
        <w:t>Maritime Safety Information Services</w:t>
      </w:r>
      <w:bookmarkEnd w:id="182"/>
    </w:p>
    <w:p w:rsidR="00075357" w:rsidRDefault="00075357" w:rsidP="00075357">
      <w:pPr>
        <w:pStyle w:val="BodyText"/>
      </w:pPr>
      <w:r>
        <w:t xml:space="preserve">MSI is available worldwide as a voice and text service (with constraints in </w:t>
      </w:r>
      <w:proofErr w:type="gramStart"/>
      <w:r>
        <w:t>polar regions</w:t>
      </w:r>
      <w:proofErr w:type="gramEnd"/>
      <w:r>
        <w:t>)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Good but unstructured.</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 xml:space="preserve">Radio (voice, text, NAVTEX, </w:t>
            </w:r>
            <w:proofErr w:type="spellStart"/>
            <w:r>
              <w:t>SafetyNet</w:t>
            </w:r>
            <w:proofErr w:type="spellEnd"/>
            <w:r>
              <w:t xml:space="preserve">, </w:t>
            </w:r>
            <w:proofErr w:type="spellStart"/>
            <w:r>
              <w:t>radiofax</w:t>
            </w:r>
            <w:proofErr w:type="spellEnd"/>
            <w:r>
              <w:t>, etc.); Internet: web, e-mail</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Default="00075357" w:rsidP="00726BA0">
            <w:pPr>
              <w:pStyle w:val="BodyText"/>
              <w:spacing w:after="60"/>
            </w:pPr>
            <w:r>
              <w:t>Radio: high;</w:t>
            </w:r>
          </w:p>
          <w:p w:rsidR="00075357" w:rsidRPr="0027328D" w:rsidRDefault="00075357" w:rsidP="00726BA0">
            <w:pPr>
              <w:pStyle w:val="BodyText"/>
              <w:spacing w:after="60"/>
            </w:pPr>
            <w:r>
              <w:t>Internet: good, but not suitable for time-critical information</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rsidR="00075357" w:rsidRPr="004451B4" w:rsidRDefault="00075357" w:rsidP="00075357">
      <w:pPr>
        <w:pStyle w:val="BodyText"/>
      </w:pPr>
    </w:p>
    <w:p w:rsidR="00075357" w:rsidRDefault="00075357" w:rsidP="00075357">
      <w:pPr>
        <w:pStyle w:val="Heading3"/>
      </w:pPr>
      <w:bookmarkStart w:id="183" w:name="_Toc526350158"/>
      <w:r>
        <w:t>Assessment – MSP 6</w:t>
      </w:r>
      <w:bookmarkEnd w:id="183"/>
    </w:p>
    <w:p w:rsidR="00075357" w:rsidRPr="009217EC" w:rsidRDefault="00075357" w:rsidP="00075357">
      <w:pPr>
        <w:pStyle w:val="BodyText"/>
      </w:pPr>
    </w:p>
    <w:p w:rsidR="00075357" w:rsidRDefault="00075357" w:rsidP="00075357">
      <w:pPr>
        <w:pStyle w:val="Heading3"/>
      </w:pPr>
      <w:bookmarkStart w:id="184" w:name="_Toc526350159"/>
      <w:r>
        <w:t>Assessment – MSP 7</w:t>
      </w:r>
      <w:bookmarkEnd w:id="184"/>
    </w:p>
    <w:p w:rsidR="00075357" w:rsidRPr="009217EC" w:rsidRDefault="00075357" w:rsidP="00075357">
      <w:pPr>
        <w:pStyle w:val="BodyText"/>
      </w:pPr>
    </w:p>
    <w:p w:rsidR="00075357" w:rsidRDefault="00075357" w:rsidP="00075357">
      <w:pPr>
        <w:pStyle w:val="Heading3"/>
      </w:pPr>
      <w:bookmarkStart w:id="185" w:name="_Toc526350160"/>
      <w:r>
        <w:t>Assessment – MSP 8</w:t>
      </w:r>
      <w:bookmarkEnd w:id="185"/>
    </w:p>
    <w:p w:rsidR="00075357" w:rsidRPr="009217EC" w:rsidRDefault="00075357" w:rsidP="00075357">
      <w:pPr>
        <w:pStyle w:val="BodyText"/>
      </w:pPr>
    </w:p>
    <w:p w:rsidR="00075357" w:rsidRDefault="00075357" w:rsidP="00075357">
      <w:pPr>
        <w:pStyle w:val="Heading3"/>
      </w:pPr>
      <w:bookmarkStart w:id="186" w:name="_Toc526350161"/>
      <w:r>
        <w:t>Assessment – MSP 9</w:t>
      </w:r>
      <w:bookmarkEnd w:id="186"/>
    </w:p>
    <w:p w:rsidR="00075357" w:rsidRPr="009217EC" w:rsidRDefault="00075357" w:rsidP="00075357">
      <w:pPr>
        <w:pStyle w:val="BodyText"/>
      </w:pPr>
    </w:p>
    <w:p w:rsidR="00075357" w:rsidRDefault="00075357" w:rsidP="00075357">
      <w:pPr>
        <w:pStyle w:val="Heading3"/>
      </w:pPr>
      <w:bookmarkStart w:id="187" w:name="_Toc526350162"/>
      <w:r>
        <w:t>Assessment – MSP 10</w:t>
      </w:r>
      <w:bookmarkEnd w:id="187"/>
    </w:p>
    <w:p w:rsidR="00075357" w:rsidRPr="009217EC" w:rsidRDefault="00075357" w:rsidP="00075357">
      <w:pPr>
        <w:pStyle w:val="BodyText"/>
      </w:pPr>
    </w:p>
    <w:p w:rsidR="00075357" w:rsidRDefault="00075357" w:rsidP="00075357">
      <w:pPr>
        <w:pStyle w:val="Heading3"/>
      </w:pPr>
      <w:bookmarkStart w:id="188" w:name="_Toc526350163"/>
      <w:r>
        <w:t>Assessment - MSP 11</w:t>
      </w:r>
      <w:r w:rsidRPr="00DE175F">
        <w:t xml:space="preserve"> </w:t>
      </w:r>
      <w:r>
        <w:t>Nautical Chart Services</w:t>
      </w:r>
      <w:bookmarkEnd w:id="188"/>
    </w:p>
    <w:p w:rsidR="00075357" w:rsidRDefault="00075357" w:rsidP="00075357">
      <w:pPr>
        <w:pStyle w:val="BodyText"/>
      </w:pPr>
      <w:r>
        <w:t xml:space="preserve">Nautical chart services are available world-wide from several providers. Generally national hydrographic offices provide </w:t>
      </w:r>
      <w:proofErr w:type="gramStart"/>
      <w:r>
        <w:t>a coverage</w:t>
      </w:r>
      <w:proofErr w:type="gramEnd"/>
      <w:r>
        <w:t xml:space="preserve"> in national waters, but several also provide coverage within their region as well. Some hydrographic offices provide a world-wide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Widely available</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High for ECDIS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rsidR="00075357" w:rsidRPr="004451B4" w:rsidRDefault="00075357" w:rsidP="00075357">
      <w:pPr>
        <w:pStyle w:val="BodyText"/>
      </w:pPr>
    </w:p>
    <w:p w:rsidR="00075357" w:rsidRDefault="00075357" w:rsidP="00075357">
      <w:pPr>
        <w:pStyle w:val="Heading3"/>
      </w:pPr>
      <w:bookmarkStart w:id="189" w:name="_Toc526350164"/>
      <w:r>
        <w:t>Assessment - MSP 12</w:t>
      </w:r>
      <w:r w:rsidRPr="00DE175F">
        <w:t xml:space="preserve"> </w:t>
      </w:r>
      <w:r>
        <w:t>Nautical Publication Services</w:t>
      </w:r>
      <w:bookmarkEnd w:id="189"/>
    </w:p>
    <w:p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rsidR="00075357" w:rsidRDefault="00075357" w:rsidP="0095457C">
      <w:pPr>
        <w:pStyle w:val="BodyText"/>
        <w:numPr>
          <w:ilvl w:val="0"/>
          <w:numId w:val="34"/>
        </w:numPr>
      </w:pPr>
      <w:r>
        <w:t>NP1 – Printed paper publications</w:t>
      </w:r>
    </w:p>
    <w:p w:rsidR="00075357" w:rsidRDefault="00075357" w:rsidP="0095457C">
      <w:pPr>
        <w:pStyle w:val="BodyText"/>
        <w:numPr>
          <w:ilvl w:val="0"/>
          <w:numId w:val="34"/>
        </w:numPr>
      </w:pPr>
      <w:r>
        <w:t>NP2 – Digital publications based upon existing paper publications</w:t>
      </w:r>
    </w:p>
    <w:p w:rsidR="00075357" w:rsidRDefault="00075357" w:rsidP="0095457C">
      <w:pPr>
        <w:pStyle w:val="BodyText"/>
        <w:numPr>
          <w:ilvl w:val="0"/>
          <w:numId w:val="34"/>
        </w:numPr>
      </w:pPr>
      <w:r>
        <w:t>NP3 – Digital dataset(s) fully compatible with ECDIS that serve the purpose otherwise provided by NP1 or NP2.</w:t>
      </w:r>
    </w:p>
    <w:p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Widely available</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Not standardized</w:t>
            </w:r>
          </w:p>
        </w:tc>
      </w:tr>
      <w:tr w:rsidR="00075357" w:rsidRPr="0027328D" w:rsidTr="00726BA0">
        <w:tc>
          <w:tcPr>
            <w:tcW w:w="970" w:type="pct"/>
          </w:tcPr>
          <w:p w:rsidR="00075357" w:rsidRPr="0027328D" w:rsidRDefault="00075357" w:rsidP="00726BA0">
            <w:pPr>
              <w:pStyle w:val="BodyText"/>
              <w:spacing w:after="60"/>
            </w:pPr>
            <w:r>
              <w:t xml:space="preserve">Data </w:t>
            </w:r>
            <w:r>
              <w:lastRenderedPageBreak/>
              <w:t>standardization</w:t>
            </w:r>
          </w:p>
        </w:tc>
        <w:tc>
          <w:tcPr>
            <w:tcW w:w="4030" w:type="pct"/>
          </w:tcPr>
          <w:p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rsidR="00075357" w:rsidRPr="004451B4" w:rsidRDefault="00075357" w:rsidP="00075357">
      <w:pPr>
        <w:pStyle w:val="BodyText"/>
      </w:pPr>
    </w:p>
    <w:p w:rsidR="00075357" w:rsidRDefault="00075357" w:rsidP="00075357">
      <w:pPr>
        <w:pStyle w:val="Heading3"/>
      </w:pPr>
      <w:bookmarkStart w:id="190" w:name="_Toc526350165"/>
      <w:r>
        <w:t>Assessment - MSP 13</w:t>
      </w:r>
      <w:r w:rsidRPr="00DE175F">
        <w:t xml:space="preserve"> </w:t>
      </w:r>
      <w:r>
        <w:t>Ice Navigation Services</w:t>
      </w:r>
      <w:bookmarkEnd w:id="190"/>
    </w:p>
    <w:p w:rsidR="00075357" w:rsidRDefault="00075357" w:rsidP="00075357">
      <w:pPr>
        <w:pStyle w:val="BodyText"/>
      </w:pPr>
      <w:bookmarkStart w:id="191" w:name="_Hlk486407338"/>
      <w:r>
        <w:t>Ice navigation services commonly include ice reports, ice charts, and ice forecasts. Sea surface temperature charts accompany ice charts. Remote sensing imagery is commonly also distributed.</w:t>
      </w:r>
    </w:p>
    <w:p w:rsidR="00075357" w:rsidRDefault="00075357" w:rsidP="00075357">
      <w:pPr>
        <w:pStyle w:val="BodyText"/>
      </w:pPr>
      <w:r>
        <w:t>Digital ice charts are in S-411 formats but additional formats are also provided for use in current systems.</w:t>
      </w:r>
    </w:p>
    <w:p w:rsidR="00075357" w:rsidRDefault="00075357" w:rsidP="00075357">
      <w:pPr>
        <w:pStyle w:val="BodyText"/>
      </w:pPr>
      <w:r>
        <w:t>Advances in computer models for ice prediction allow more detailed data but these require more communication resources.</w:t>
      </w:r>
    </w:p>
    <w:p w:rsidR="00075357" w:rsidRDefault="00075357" w:rsidP="00075357">
      <w:pPr>
        <w:pStyle w:val="BodyText"/>
      </w:pPr>
      <w:r>
        <w:t xml:space="preserve">Analysed information is also distributed e.g., ice edge information, sea ice forecasts, ice types, ice concentration, ice drift, berg information. </w:t>
      </w:r>
    </w:p>
    <w:p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rsidR="00075357" w:rsidRDefault="00075357" w:rsidP="00075357">
      <w:pPr>
        <w:pStyle w:val="BodyText"/>
      </w:pPr>
      <w:r>
        <w:t>Radio forecasts are scheduled broadcasts that describe difficult ice conditions forming or dissipating, the general motion of the pack, opening and closing of leads.</w:t>
      </w:r>
    </w:p>
    <w:p w:rsidR="00075357" w:rsidRDefault="00075357" w:rsidP="00075357">
      <w:pPr>
        <w:pStyle w:val="BodyText"/>
      </w:pPr>
      <w:r>
        <w:t xml:space="preserve">Some consortia/service providers </w:t>
      </w:r>
    </w:p>
    <w:p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rsidR="00075357" w:rsidRDefault="00075357" w:rsidP="0095457C">
      <w:pPr>
        <w:pStyle w:val="BodyText"/>
        <w:numPr>
          <w:ilvl w:val="0"/>
          <w:numId w:val="35"/>
        </w:numPr>
      </w:pPr>
      <w:proofErr w:type="spellStart"/>
      <w:r>
        <w:t>Polarview</w:t>
      </w:r>
      <w:proofErr w:type="spellEnd"/>
      <w:r>
        <w:t xml:space="preserve"> (www.polarview.org)</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Available with human intervention, by automated means, or direct delivery from on service provider</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Custom interfaces depending on service provider</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Ice charts are standardized on S-411. Other geographic information may be available as feature layers which can be loaded.</w:t>
            </w:r>
          </w:p>
        </w:tc>
      </w:tr>
    </w:tbl>
    <w:p w:rsidR="00075357" w:rsidRDefault="00075357" w:rsidP="00075357">
      <w:pPr>
        <w:pStyle w:val="Heading3"/>
      </w:pPr>
      <w:bookmarkStart w:id="192" w:name="_Toc526350166"/>
      <w:bookmarkEnd w:id="191"/>
      <w:r>
        <w:t>Assessment - MSP 14 Meteorological Information Services</w:t>
      </w:r>
      <w:bookmarkEnd w:id="192"/>
    </w:p>
    <w:p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rsidR="00075357" w:rsidRDefault="00075357" w:rsidP="00075357">
      <w:pPr>
        <w:pStyle w:val="BodyText"/>
      </w:pPr>
      <w:r>
        <w:t>Two principal methods are used for broadcasting marine meteorological information as part of MSI:</w:t>
      </w:r>
    </w:p>
    <w:p w:rsidR="00075357" w:rsidRDefault="00075357" w:rsidP="0095457C">
      <w:pPr>
        <w:pStyle w:val="BodyText"/>
        <w:numPr>
          <w:ilvl w:val="0"/>
          <w:numId w:val="33"/>
        </w:numPr>
      </w:pPr>
      <w:r>
        <w:lastRenderedPageBreak/>
        <w:t>NAVTEX: broadcasts to coastal and offshore areas; and</w:t>
      </w:r>
    </w:p>
    <w:p w:rsidR="00075357" w:rsidRDefault="00075357" w:rsidP="0095457C">
      <w:pPr>
        <w:pStyle w:val="BodyText"/>
        <w:numPr>
          <w:ilvl w:val="0"/>
          <w:numId w:val="33"/>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rsidR="00075357" w:rsidRDefault="00075357" w:rsidP="00075357">
      <w:pPr>
        <w:pStyle w:val="BodyText"/>
      </w:pPr>
      <w:r>
        <w:t>HF narrow-band direct printing (NBDP) may be used to transmit marine meteorological information in areas outside Inmarsat coverage.</w:t>
      </w:r>
    </w:p>
    <w:p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rsidTr="00726BA0">
        <w:tc>
          <w:tcPr>
            <w:tcW w:w="97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Radio</w:t>
            </w:r>
            <w:r>
              <w:t xml:space="preserve"> (NAVTEX, </w:t>
            </w:r>
            <w:proofErr w:type="spellStart"/>
            <w:r>
              <w:t>SafetyNet</w:t>
            </w:r>
            <w:proofErr w:type="spellEnd"/>
            <w:r>
              <w:t xml:space="preserve">,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rsidTr="00726BA0">
        <w:tc>
          <w:tcPr>
            <w:tcW w:w="970" w:type="pct"/>
            <w:tcBorders>
              <w:top w:val="single" w:sz="4" w:space="0" w:color="auto"/>
            </w:tcBorders>
          </w:tcPr>
          <w:p w:rsidR="00075357" w:rsidRPr="0027328D" w:rsidRDefault="00075357" w:rsidP="00726BA0">
            <w:pPr>
              <w:pStyle w:val="BodyText"/>
              <w:spacing w:after="60"/>
            </w:pPr>
            <w:r w:rsidRPr="0027328D">
              <w:t>Service Availability</w:t>
            </w:r>
          </w:p>
        </w:tc>
        <w:tc>
          <w:tcPr>
            <w:tcW w:w="4030" w:type="pct"/>
            <w:tcBorders>
              <w:top w:val="single" w:sz="4" w:space="0" w:color="auto"/>
            </w:tcBorders>
          </w:tcPr>
          <w:p w:rsidR="00075357" w:rsidRDefault="00075357" w:rsidP="00726BA0">
            <w:pPr>
              <w:pStyle w:val="BodyText"/>
              <w:spacing w:after="60"/>
            </w:pPr>
            <w:r w:rsidRPr="0027328D">
              <w:t>Internet sources are widely but not universally available</w:t>
            </w:r>
            <w:r>
              <w:t>.</w:t>
            </w:r>
          </w:p>
          <w:p w:rsidR="00075357" w:rsidRPr="0027328D" w:rsidRDefault="00075357" w:rsidP="00726BA0">
            <w:pPr>
              <w:pStyle w:val="BodyText"/>
              <w:spacing w:after="60"/>
            </w:pPr>
            <w:r>
              <w:t>Radio services are widely available in most (all?) regions of the world.</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Default="00075357" w:rsidP="00726BA0">
            <w:pPr>
              <w:pStyle w:val="BodyText"/>
              <w:spacing w:after="60"/>
            </w:pPr>
            <w:r>
              <w:t>Internet services often require human intervention to access data.</w:t>
            </w:r>
          </w:p>
          <w:p w:rsidR="00075357" w:rsidRPr="0027328D" w:rsidRDefault="00075357" w:rsidP="00726BA0">
            <w:pPr>
              <w:pStyle w:val="BodyText"/>
              <w:spacing w:after="60"/>
            </w:pPr>
            <w:r>
              <w:t xml:space="preserve">Radio services: currently most are designed only for human access. </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Default="00075357" w:rsidP="00726BA0">
            <w:pPr>
              <w:pStyle w:val="BodyText"/>
              <w:spacing w:after="60"/>
            </w:pPr>
            <w:r>
              <w:t>S-412 is in development.</w:t>
            </w:r>
          </w:p>
          <w:p w:rsidR="00075357" w:rsidRPr="0027328D" w:rsidRDefault="00075357" w:rsidP="00726BA0">
            <w:pPr>
              <w:pStyle w:val="BodyText"/>
              <w:spacing w:after="60"/>
            </w:pPr>
            <w:r>
              <w:t>GRIB format for graphical data.</w:t>
            </w:r>
          </w:p>
        </w:tc>
      </w:tr>
    </w:tbl>
    <w:p w:rsidR="00075357" w:rsidRPr="00DE175F" w:rsidRDefault="00075357" w:rsidP="00075357">
      <w:pPr>
        <w:pStyle w:val="BodyText"/>
      </w:pPr>
    </w:p>
    <w:p w:rsidR="00075357" w:rsidRPr="00883971" w:rsidRDefault="00075357" w:rsidP="00075357">
      <w:pPr>
        <w:pStyle w:val="Heading3"/>
      </w:pPr>
      <w:bookmarkStart w:id="193" w:name="_Toc526350167"/>
      <w:r>
        <w:t>Assessment - MSP 15</w:t>
      </w:r>
      <w:r w:rsidRPr="00DE175F">
        <w:t xml:space="preserve"> </w:t>
      </w:r>
      <w:r>
        <w:t>Real-time Hydrographic and Environmental Services</w:t>
      </w:r>
      <w:bookmarkEnd w:id="193"/>
    </w:p>
    <w:p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rsidR="00075357" w:rsidRDefault="00075357" w:rsidP="00075357">
      <w:pPr>
        <w:pStyle w:val="BodyText"/>
      </w:pPr>
      <w:r>
        <w:t>Internet distribution is implemented in a variety of interfaces some of which need human intervention for access.</w:t>
      </w:r>
    </w:p>
    <w:p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rsidTr="00726BA0">
        <w:tc>
          <w:tcPr>
            <w:tcW w:w="0" w:type="auto"/>
          </w:tcPr>
          <w:p w:rsidR="00075357" w:rsidRPr="0027328D" w:rsidRDefault="00075357" w:rsidP="00726BA0">
            <w:pPr>
              <w:pStyle w:val="BodyText"/>
              <w:spacing w:after="60"/>
            </w:pPr>
            <w:r w:rsidRPr="0027328D">
              <w:t>Data availability</w:t>
            </w:r>
          </w:p>
        </w:tc>
        <w:tc>
          <w:tcPr>
            <w:tcW w:w="0" w:type="auto"/>
          </w:tcPr>
          <w:p w:rsidR="00075357" w:rsidRPr="0027328D" w:rsidRDefault="00075357" w:rsidP="00726BA0">
            <w:pPr>
              <w:pStyle w:val="BodyText"/>
              <w:spacing w:after="60"/>
            </w:pPr>
            <w:r w:rsidRPr="0027328D">
              <w:t>Data for MSP 15 services is widely available.</w:t>
            </w:r>
          </w:p>
        </w:tc>
      </w:tr>
      <w:tr w:rsidR="00075357" w:rsidRPr="0027328D" w:rsidTr="00726BA0">
        <w:tc>
          <w:tcPr>
            <w:tcW w:w="0" w:type="auto"/>
          </w:tcPr>
          <w:p w:rsidR="00075357" w:rsidRPr="0027328D" w:rsidRDefault="00075357" w:rsidP="00726BA0">
            <w:pPr>
              <w:pStyle w:val="BodyText"/>
              <w:spacing w:after="60"/>
            </w:pPr>
            <w:r w:rsidRPr="0027328D">
              <w:t>Transport</w:t>
            </w:r>
          </w:p>
        </w:tc>
        <w:tc>
          <w:tcPr>
            <w:tcW w:w="0" w:type="auto"/>
          </w:tcPr>
          <w:p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rsidTr="00726BA0">
        <w:tc>
          <w:tcPr>
            <w:tcW w:w="0" w:type="auto"/>
          </w:tcPr>
          <w:p w:rsidR="00075357" w:rsidRPr="0027328D" w:rsidRDefault="00075357" w:rsidP="00726BA0">
            <w:pPr>
              <w:pStyle w:val="BodyText"/>
              <w:spacing w:after="60"/>
            </w:pPr>
            <w:r>
              <w:t xml:space="preserve">Service </w:t>
            </w:r>
            <w:r w:rsidRPr="0027328D">
              <w:t>Availability</w:t>
            </w:r>
          </w:p>
        </w:tc>
        <w:tc>
          <w:tcPr>
            <w:tcW w:w="0" w:type="auto"/>
          </w:tcPr>
          <w:p w:rsidR="00075357" w:rsidRDefault="00075357" w:rsidP="00726BA0">
            <w:pPr>
              <w:pStyle w:val="BodyText"/>
              <w:spacing w:after="60"/>
            </w:pPr>
            <w:r w:rsidRPr="0027328D">
              <w:t>Internet sources are widely but not universally available</w:t>
            </w:r>
            <w:r>
              <w:t>.</w:t>
            </w:r>
          </w:p>
          <w:p w:rsidR="00075357" w:rsidRPr="0027328D" w:rsidRDefault="00075357" w:rsidP="00726BA0">
            <w:pPr>
              <w:pStyle w:val="BodyText"/>
              <w:spacing w:after="60"/>
            </w:pPr>
            <w:r w:rsidRPr="0027328D">
              <w:t>AIS MSP15 data is frequently available but l</w:t>
            </w:r>
            <w:r>
              <w:t>ess than Internet sources.</w:t>
            </w:r>
          </w:p>
        </w:tc>
      </w:tr>
      <w:tr w:rsidR="00075357" w:rsidRPr="0027328D" w:rsidTr="00726BA0">
        <w:tc>
          <w:tcPr>
            <w:tcW w:w="0" w:type="auto"/>
          </w:tcPr>
          <w:p w:rsidR="00075357" w:rsidRPr="0027328D" w:rsidRDefault="00075357" w:rsidP="00726BA0">
            <w:pPr>
              <w:pStyle w:val="BodyText"/>
              <w:spacing w:after="60"/>
            </w:pPr>
            <w:r w:rsidRPr="0027328D">
              <w:t>Accessibility</w:t>
            </w:r>
          </w:p>
        </w:tc>
        <w:tc>
          <w:tcPr>
            <w:tcW w:w="0" w:type="auto"/>
          </w:tcPr>
          <w:p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rsidR="00075357" w:rsidRPr="0027328D" w:rsidRDefault="00075357" w:rsidP="00726BA0">
            <w:pPr>
              <w:pStyle w:val="BodyText"/>
              <w:spacing w:after="60"/>
            </w:pPr>
            <w:r w:rsidRPr="0027328D">
              <w:t xml:space="preserve">Access to AIS data requires on-board </w:t>
            </w:r>
            <w:r>
              <w:t xml:space="preserve">software capable of decoding the message structure. Interfaces to other platforms or software e.g., ECDIS is feasible and </w:t>
            </w:r>
            <w:proofErr w:type="gramStart"/>
            <w:r>
              <w:t>often(</w:t>
            </w:r>
            <w:proofErr w:type="gramEnd"/>
            <w:r>
              <w:t>?) already implemented by manufacturers.</w:t>
            </w:r>
          </w:p>
        </w:tc>
      </w:tr>
      <w:tr w:rsidR="00075357" w:rsidRPr="0027328D" w:rsidTr="00726BA0">
        <w:tc>
          <w:tcPr>
            <w:tcW w:w="0" w:type="auto"/>
          </w:tcPr>
          <w:p w:rsidR="00075357" w:rsidRPr="0027328D" w:rsidRDefault="00075357" w:rsidP="00726BA0">
            <w:pPr>
              <w:pStyle w:val="BodyText"/>
              <w:spacing w:after="60"/>
            </w:pPr>
            <w:r w:rsidRPr="0027328D">
              <w:t>Reliability</w:t>
            </w:r>
          </w:p>
        </w:tc>
        <w:tc>
          <w:tcPr>
            <w:tcW w:w="0" w:type="auto"/>
          </w:tcPr>
          <w:p w:rsidR="00075357" w:rsidRDefault="00075357" w:rsidP="00726BA0">
            <w:pPr>
              <w:pStyle w:val="BodyText"/>
              <w:spacing w:after="60"/>
            </w:pPr>
            <w:r>
              <w:t>Localized congestion issues affecting reliability of AIS-based services have been observed.</w:t>
            </w:r>
          </w:p>
          <w:p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rsidTr="00726BA0">
        <w:tc>
          <w:tcPr>
            <w:tcW w:w="0" w:type="auto"/>
          </w:tcPr>
          <w:p w:rsidR="00075357" w:rsidRPr="0027328D" w:rsidRDefault="00075357" w:rsidP="00726BA0">
            <w:pPr>
              <w:pStyle w:val="BodyText"/>
              <w:spacing w:after="60"/>
            </w:pPr>
            <w:r w:rsidRPr="0027328D">
              <w:t>Interface standardization</w:t>
            </w:r>
          </w:p>
        </w:tc>
        <w:tc>
          <w:tcPr>
            <w:tcW w:w="0" w:type="auto"/>
          </w:tcPr>
          <w:p w:rsidR="00075357" w:rsidRDefault="00075357" w:rsidP="00726BA0">
            <w:pPr>
              <w:pStyle w:val="BodyText"/>
              <w:spacing w:after="60"/>
            </w:pPr>
            <w:r w:rsidRPr="0027328D">
              <w:t xml:space="preserve">Uncertain for software access </w:t>
            </w:r>
            <w:r>
              <w:t>to</w:t>
            </w:r>
            <w:r w:rsidRPr="0027328D">
              <w:t xml:space="preserve"> Internet sources</w:t>
            </w:r>
            <w:r>
              <w:t>.</w:t>
            </w:r>
          </w:p>
          <w:p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rsidTr="00726BA0">
        <w:tc>
          <w:tcPr>
            <w:tcW w:w="0" w:type="auto"/>
          </w:tcPr>
          <w:p w:rsidR="00075357" w:rsidRPr="0027328D" w:rsidRDefault="00075357" w:rsidP="00726BA0">
            <w:pPr>
              <w:pStyle w:val="BodyText"/>
              <w:spacing w:after="60"/>
            </w:pPr>
            <w:r>
              <w:t>Data standardization</w:t>
            </w:r>
          </w:p>
        </w:tc>
        <w:tc>
          <w:tcPr>
            <w:tcW w:w="0" w:type="auto"/>
          </w:tcPr>
          <w:p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rsidTr="00726BA0">
        <w:tc>
          <w:tcPr>
            <w:tcW w:w="0" w:type="auto"/>
          </w:tcPr>
          <w:p w:rsidR="00075357" w:rsidRDefault="00075357" w:rsidP="00726BA0">
            <w:pPr>
              <w:pStyle w:val="BodyText"/>
              <w:spacing w:after="60"/>
            </w:pPr>
            <w:r>
              <w:t>Examples</w:t>
            </w:r>
          </w:p>
        </w:tc>
        <w:tc>
          <w:tcPr>
            <w:tcW w:w="0" w:type="auto"/>
          </w:tcPr>
          <w:p w:rsidR="00075357" w:rsidRDefault="00075357" w:rsidP="00726BA0">
            <w:pPr>
              <w:pStyle w:val="BodyText"/>
              <w:spacing w:after="60"/>
            </w:pPr>
            <w:r>
              <w:t>NOAA PORTS®</w:t>
            </w:r>
          </w:p>
        </w:tc>
      </w:tr>
    </w:tbl>
    <w:p w:rsidR="00075357" w:rsidRDefault="00075357" w:rsidP="00075357">
      <w:pPr>
        <w:pStyle w:val="Heading3"/>
      </w:pPr>
      <w:bookmarkStart w:id="194" w:name="_Toc526350168"/>
      <w:r>
        <w:t>Assessment – MSP 16 Search and Rescue (SAR)</w:t>
      </w:r>
      <w:bookmarkEnd w:id="194"/>
    </w:p>
    <w:p w:rsidR="00075357" w:rsidRDefault="00075357" w:rsidP="00075357">
      <w:pPr>
        <w:pStyle w:val="BodyText"/>
      </w:pPr>
      <w:r>
        <w:t>[Text]</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p>
        </w:tc>
      </w:tr>
    </w:tbl>
    <w:p w:rsidR="00075357" w:rsidRDefault="00075357" w:rsidP="00075357">
      <w:pPr>
        <w:pStyle w:val="BodyText"/>
      </w:pPr>
    </w:p>
    <w:p w:rsidR="00075357" w:rsidRDefault="00075357" w:rsidP="00075357">
      <w:pPr>
        <w:pStyle w:val="Heading3"/>
      </w:pPr>
      <w:bookmarkStart w:id="195" w:name="_Toc526350169"/>
      <w:r>
        <w:t>Assessment – MSP 17 Aids to Navigation</w:t>
      </w:r>
      <w:bookmarkEnd w:id="195"/>
    </w:p>
    <w:p w:rsidR="00075357" w:rsidRDefault="00075357" w:rsidP="00075357">
      <w:pPr>
        <w:pStyle w:val="BodyText"/>
      </w:pPr>
    </w:p>
    <w:p w:rsidR="00075357" w:rsidRDefault="00075357" w:rsidP="00075357">
      <w:pPr>
        <w:pStyle w:val="Heading3"/>
      </w:pPr>
      <w:bookmarkStart w:id="196" w:name="_Toc526350170"/>
      <w:r>
        <w:t>Assessment – MSP 18 Communication Service</w:t>
      </w:r>
      <w:bookmarkEnd w:id="196"/>
    </w:p>
    <w:p w:rsidR="00075357" w:rsidRDefault="00075357" w:rsidP="00075357">
      <w:pPr>
        <w:pStyle w:val="BodyText"/>
      </w:pPr>
    </w:p>
    <w:p w:rsidR="00075357" w:rsidRDefault="00075357" w:rsidP="00075357">
      <w:pPr>
        <w:pStyle w:val="Heading3"/>
      </w:pPr>
      <w:bookmarkStart w:id="197" w:name="_Toc526350171"/>
      <w:r>
        <w:lastRenderedPageBreak/>
        <w:t>Assessment – MSP 19 PNT and Augmentation</w:t>
      </w:r>
      <w:bookmarkEnd w:id="197"/>
    </w:p>
    <w:p w:rsidR="00075357" w:rsidRDefault="00075357" w:rsidP="00075357">
      <w:pPr>
        <w:pStyle w:val="BodyText"/>
      </w:pPr>
    </w:p>
    <w:p w:rsidR="00075357" w:rsidRDefault="00075357" w:rsidP="00075357">
      <w:pPr>
        <w:pStyle w:val="Heading3"/>
      </w:pPr>
      <w:bookmarkStart w:id="198" w:name="_Toc526350172"/>
      <w:r>
        <w:t>Assessment – MSP 20 Anti-piracy information</w:t>
      </w:r>
      <w:bookmarkEnd w:id="198"/>
    </w:p>
    <w:p w:rsidR="00075357" w:rsidRPr="00075357" w:rsidRDefault="00075357" w:rsidP="00075357">
      <w:pPr>
        <w:pStyle w:val="BodyText"/>
      </w:pPr>
    </w:p>
    <w:p w:rsidR="00D02942" w:rsidRPr="00883971" w:rsidRDefault="00D02942" w:rsidP="0092328B">
      <w:pPr>
        <w:pStyle w:val="Heading1"/>
      </w:pPr>
      <w:bookmarkStart w:id="199" w:name="_Toc526350173"/>
      <w:r w:rsidRPr="00883971">
        <w:t>RELEVANT ASSOCIATED IMO GUIDELINES</w:t>
      </w:r>
      <w:bookmarkEnd w:id="199"/>
    </w:p>
    <w:p w:rsidR="00972333" w:rsidRPr="00883971" w:rsidRDefault="00972333" w:rsidP="00972333">
      <w:pPr>
        <w:pStyle w:val="Heading1separatationline"/>
      </w:pPr>
    </w:p>
    <w:p w:rsidR="00D02942" w:rsidRPr="00883971" w:rsidRDefault="00D02942" w:rsidP="00CE600D">
      <w:pPr>
        <w:pStyle w:val="Heading2"/>
      </w:pPr>
      <w:bookmarkStart w:id="200" w:name="_Toc526350174"/>
      <w:r w:rsidRPr="00883971">
        <w:t>Guidelines on SQA and HCD</w:t>
      </w:r>
      <w:bookmarkEnd w:id="200"/>
    </w:p>
    <w:p w:rsidR="00523586" w:rsidRPr="00883971" w:rsidRDefault="00523586" w:rsidP="00523586">
      <w:pPr>
        <w:pStyle w:val="Heading2separationline"/>
      </w:pPr>
    </w:p>
    <w:p w:rsidR="00523586" w:rsidRPr="00883971" w:rsidRDefault="00523586" w:rsidP="00523586">
      <w:pPr>
        <w:pStyle w:val="BodyText"/>
      </w:pPr>
    </w:p>
    <w:p w:rsidR="00D02942" w:rsidRPr="00883971" w:rsidRDefault="00D02942" w:rsidP="00CE600D">
      <w:pPr>
        <w:pStyle w:val="Heading2"/>
      </w:pPr>
      <w:bookmarkStart w:id="201"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201"/>
    </w:p>
    <w:p w:rsidR="00523586" w:rsidRPr="00883971" w:rsidRDefault="00523586" w:rsidP="00523586">
      <w:pPr>
        <w:pStyle w:val="Heading2separationline"/>
      </w:pPr>
    </w:p>
    <w:p w:rsidR="00523586" w:rsidRPr="00883971" w:rsidRDefault="00523586" w:rsidP="00523586">
      <w:pPr>
        <w:pStyle w:val="BodyText"/>
      </w:pPr>
    </w:p>
    <w:p w:rsidR="00D02942" w:rsidRPr="00883971" w:rsidRDefault="00D02942" w:rsidP="00CE600D">
      <w:pPr>
        <w:pStyle w:val="Heading2"/>
      </w:pPr>
      <w:bookmarkStart w:id="202" w:name="_Toc526350176"/>
      <w:r w:rsidRPr="00883971">
        <w:t>Guidelines on test beds reporting</w:t>
      </w:r>
      <w:bookmarkEnd w:id="202"/>
    </w:p>
    <w:p w:rsidR="00523586" w:rsidRPr="00883971" w:rsidRDefault="00523586" w:rsidP="00523586">
      <w:pPr>
        <w:pStyle w:val="Heading2separationline"/>
      </w:pPr>
    </w:p>
    <w:p w:rsidR="00D02942" w:rsidRPr="00883971" w:rsidRDefault="00D02942" w:rsidP="00D02942">
      <w:pPr>
        <w:pStyle w:val="BodyText"/>
      </w:pPr>
    </w:p>
    <w:p w:rsidR="00D02942" w:rsidRPr="00883971" w:rsidRDefault="00D02942" w:rsidP="00523586">
      <w:pPr>
        <w:pStyle w:val="Heading1"/>
      </w:pPr>
      <w:bookmarkStart w:id="203" w:name="_Toc526350177"/>
      <w:r w:rsidRPr="00883971">
        <w:t>LIST OF PUBLICATIONS THAT CAN BE DIGITAL</w:t>
      </w:r>
      <w:bookmarkEnd w:id="203"/>
    </w:p>
    <w:p w:rsidR="00D02942" w:rsidRPr="00883971" w:rsidRDefault="00D02942" w:rsidP="00D02942">
      <w:pPr>
        <w:pStyle w:val="BodyText"/>
      </w:pPr>
    </w:p>
    <w:p w:rsidR="009F081F" w:rsidRPr="00883971" w:rsidRDefault="00D77362" w:rsidP="00D77362">
      <w:pPr>
        <w:pStyle w:val="Heading1"/>
      </w:pPr>
      <w:bookmarkStart w:id="204" w:name="_Toc526350178"/>
      <w:r w:rsidRPr="00883971">
        <w:t>ACRONYMS</w:t>
      </w:r>
      <w:r w:rsidR="00B6141A">
        <w:t xml:space="preserve"> To be checked</w:t>
      </w:r>
      <w:bookmarkEnd w:id="204"/>
    </w:p>
    <w:p w:rsidR="00D77362" w:rsidRPr="00883971" w:rsidRDefault="00D77362" w:rsidP="00D77362">
      <w:pPr>
        <w:pStyle w:val="Heading1separatationline"/>
      </w:pPr>
    </w:p>
    <w:p w:rsidR="00883971" w:rsidRPr="00883971" w:rsidRDefault="00883971" w:rsidP="00D77362">
      <w:pPr>
        <w:pStyle w:val="Acronym"/>
      </w:pPr>
      <w:r w:rsidRPr="00883971">
        <w:t>AtoN</w:t>
      </w:r>
      <w:r w:rsidRPr="00883971">
        <w:tab/>
        <w:t>Aid(s) to Navigation</w:t>
      </w:r>
    </w:p>
    <w:p w:rsidR="00D40810" w:rsidRPr="00883971" w:rsidRDefault="00D40810" w:rsidP="00D77362">
      <w:pPr>
        <w:pStyle w:val="Acronym"/>
      </w:pPr>
      <w:r w:rsidRPr="00883971">
        <w:t>Circ.</w:t>
      </w:r>
      <w:r w:rsidRPr="00883971">
        <w:tab/>
        <w:t>Circular (IMO)</w:t>
      </w:r>
    </w:p>
    <w:p w:rsidR="001940AE" w:rsidRPr="00883971" w:rsidRDefault="001940AE" w:rsidP="00D77362">
      <w:pPr>
        <w:pStyle w:val="Acronym"/>
      </w:pPr>
      <w:r w:rsidRPr="00883971">
        <w:t>CMDS</w:t>
      </w:r>
      <w:r w:rsidRPr="00883971">
        <w:tab/>
      </w:r>
      <w:r w:rsidR="009F7CD2" w:rsidRPr="002573CC">
        <w:t>Common Maritime Data Structure</w:t>
      </w:r>
    </w:p>
    <w:p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rsidR="001940AE" w:rsidRPr="00883971" w:rsidRDefault="001940AE" w:rsidP="00D77362">
      <w:pPr>
        <w:pStyle w:val="Acronym"/>
        <w:rPr>
          <w:bCs/>
        </w:rPr>
      </w:pPr>
      <w:r w:rsidRPr="00883971">
        <w:rPr>
          <w:bCs/>
        </w:rPr>
        <w:t>CSV</w:t>
      </w:r>
      <w:r w:rsidRPr="00883971">
        <w:rPr>
          <w:bCs/>
        </w:rPr>
        <w:tab/>
        <w:t>Comma Separated Variable(s)</w:t>
      </w:r>
    </w:p>
    <w:p w:rsidR="001940AE" w:rsidRPr="00883971" w:rsidRDefault="001940AE" w:rsidP="00D77362">
      <w:pPr>
        <w:pStyle w:val="Acronym"/>
      </w:pPr>
      <w:proofErr w:type="gramStart"/>
      <w:r w:rsidRPr="00883971">
        <w:rPr>
          <w:bCs/>
        </w:rPr>
        <w:t>fax</w:t>
      </w:r>
      <w:proofErr w:type="gramEnd"/>
      <w:r w:rsidRPr="00883971">
        <w:rPr>
          <w:bCs/>
        </w:rPr>
        <w:tab/>
      </w:r>
      <w:r w:rsidRPr="00883971">
        <w:t>Facsimile</w:t>
      </w:r>
    </w:p>
    <w:p w:rsidR="001940AE" w:rsidRPr="00883971" w:rsidRDefault="001940AE" w:rsidP="00D77362">
      <w:pPr>
        <w:pStyle w:val="Acronym"/>
        <w:rPr>
          <w:bCs/>
        </w:rPr>
      </w:pPr>
      <w:r w:rsidRPr="00883971">
        <w:t>FONSABA</w:t>
      </w:r>
      <w:r w:rsidRPr="00883971">
        <w:tab/>
        <w:t>Federation of National Associations of Ship Brokers and Agents</w:t>
      </w:r>
    </w:p>
    <w:p w:rsidR="00D40810" w:rsidRPr="00883971" w:rsidRDefault="00D40810" w:rsidP="00D77362">
      <w:pPr>
        <w:pStyle w:val="Acronym"/>
        <w:rPr>
          <w:bCs/>
        </w:rPr>
      </w:pPr>
      <w:r w:rsidRPr="00883971">
        <w:rPr>
          <w:bCs/>
        </w:rPr>
        <w:t>GMDSS</w:t>
      </w:r>
      <w:r w:rsidRPr="00883971">
        <w:rPr>
          <w:bCs/>
        </w:rPr>
        <w:tab/>
        <w:t>Global Maritime Distress and Safety System</w:t>
      </w:r>
    </w:p>
    <w:p w:rsidR="00883971" w:rsidRPr="00883971" w:rsidRDefault="00883971" w:rsidP="00D77362">
      <w:pPr>
        <w:pStyle w:val="Acronym"/>
      </w:pPr>
      <w:r w:rsidRPr="00883971">
        <w:rPr>
          <w:bCs/>
        </w:rPr>
        <w:t>HCD</w:t>
      </w:r>
      <w:r w:rsidRPr="00883971">
        <w:rPr>
          <w:bCs/>
        </w:rPr>
        <w:tab/>
      </w:r>
      <w:r w:rsidRPr="00883971">
        <w:t>Human Centred Design</w:t>
      </w:r>
    </w:p>
    <w:p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rsidR="00D40810" w:rsidRPr="00883971" w:rsidRDefault="00D40810" w:rsidP="00D77362">
      <w:pPr>
        <w:pStyle w:val="Acronym"/>
      </w:pPr>
      <w:r w:rsidRPr="00883971">
        <w:t>ICT</w:t>
      </w:r>
      <w:r w:rsidRPr="00883971">
        <w:tab/>
        <w:t>Information and Communications Technology</w:t>
      </w:r>
    </w:p>
    <w:p w:rsidR="001940AE" w:rsidRPr="002573CC" w:rsidRDefault="001940AE" w:rsidP="00D77362">
      <w:pPr>
        <w:pStyle w:val="Acronym"/>
      </w:pPr>
      <w:r w:rsidRPr="00883971">
        <w:t>IEC</w:t>
      </w:r>
      <w:r w:rsidRPr="00883971">
        <w:tab/>
      </w:r>
      <w:r w:rsidR="00883971" w:rsidRPr="002573CC">
        <w:rPr>
          <w:rFonts w:cs="Arial"/>
          <w:bCs/>
        </w:rPr>
        <w:t xml:space="preserve">International </w:t>
      </w:r>
      <w:proofErr w:type="spellStart"/>
      <w:r w:rsidR="00883971" w:rsidRPr="002573CC">
        <w:rPr>
          <w:rFonts w:cs="Arial"/>
          <w:bCs/>
        </w:rPr>
        <w:t>Electrotechnical</w:t>
      </w:r>
      <w:proofErr w:type="spellEnd"/>
      <w:r w:rsidR="00883971" w:rsidRPr="002573CC">
        <w:rPr>
          <w:rFonts w:cs="Arial"/>
          <w:bCs/>
        </w:rPr>
        <w:t xml:space="preserve"> Commission</w:t>
      </w:r>
    </w:p>
    <w:p w:rsidR="00883971" w:rsidRPr="00883971" w:rsidRDefault="00883971" w:rsidP="00D77362">
      <w:pPr>
        <w:pStyle w:val="Acronym"/>
      </w:pPr>
      <w:r w:rsidRPr="00883971">
        <w:t>ILO</w:t>
      </w:r>
      <w:r w:rsidRPr="00883971">
        <w:tab/>
        <w:t>International Labour Organization (UN)</w:t>
      </w:r>
    </w:p>
    <w:p w:rsidR="001940AE" w:rsidRPr="00883971" w:rsidRDefault="001940AE" w:rsidP="00D77362">
      <w:pPr>
        <w:pStyle w:val="Acronym"/>
      </w:pPr>
      <w:proofErr w:type="spellStart"/>
      <w:r w:rsidRPr="00883971">
        <w:t>IoT</w:t>
      </w:r>
      <w:proofErr w:type="spellEnd"/>
      <w:r w:rsidRPr="00883971">
        <w:tab/>
        <w:t>Internet of Things</w:t>
      </w:r>
    </w:p>
    <w:p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w:t>
      </w:r>
      <w:proofErr w:type="gramStart"/>
      <w:r w:rsidR="000E2805" w:rsidRPr="002B6385">
        <w:t>Services</w:t>
      </w:r>
      <w:proofErr w:type="gramEnd"/>
    </w:p>
    <w:p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rsidR="00D40810" w:rsidRPr="00883971" w:rsidRDefault="00D40810" w:rsidP="00D77362">
      <w:pPr>
        <w:pStyle w:val="Acronym"/>
      </w:pPr>
      <w:r w:rsidRPr="00883971">
        <w:t>LPS</w:t>
      </w:r>
      <w:r w:rsidRPr="00883971">
        <w:tab/>
        <w:t>Local Port Service</w:t>
      </w:r>
      <w:r w:rsidR="00883971">
        <w:t>(</w:t>
      </w:r>
      <w:r w:rsidRPr="00883971">
        <w:t>s</w:t>
      </w:r>
      <w:r w:rsidR="00883971">
        <w:t>)</w:t>
      </w:r>
    </w:p>
    <w:p w:rsidR="00D40810" w:rsidRPr="00883971" w:rsidRDefault="00D40810" w:rsidP="00D77362">
      <w:pPr>
        <w:pStyle w:val="Acronym"/>
      </w:pPr>
      <w:r w:rsidRPr="00883971">
        <w:t>MAS</w:t>
      </w:r>
      <w:r w:rsidRPr="00883971">
        <w:tab/>
        <w:t>Maritime Assistance Service</w:t>
      </w:r>
    </w:p>
    <w:p w:rsidR="00D40810" w:rsidRPr="00883971" w:rsidRDefault="00D40810" w:rsidP="00D77362">
      <w:pPr>
        <w:pStyle w:val="Acronym"/>
      </w:pPr>
      <w:r w:rsidRPr="00883971">
        <w:t>MSC</w:t>
      </w:r>
      <w:r w:rsidRPr="00883971">
        <w:tab/>
      </w:r>
      <w:r w:rsidR="00883971" w:rsidRPr="002B6385">
        <w:t>Maritime Safety Committee (IMO)</w:t>
      </w:r>
    </w:p>
    <w:p w:rsidR="00D40810" w:rsidRPr="00883971" w:rsidRDefault="00D40810" w:rsidP="00D77362">
      <w:pPr>
        <w:pStyle w:val="Acronym"/>
      </w:pPr>
      <w:r w:rsidRPr="00883971">
        <w:t>MSIS</w:t>
      </w:r>
      <w:r w:rsidRPr="00883971">
        <w:tab/>
        <w:t>Maritime Safety Information Service</w:t>
      </w:r>
    </w:p>
    <w:p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rsidR="00D40810" w:rsidRPr="00883971" w:rsidRDefault="00D40810" w:rsidP="00D77362">
      <w:pPr>
        <w:pStyle w:val="Acronym"/>
        <w:rPr>
          <w:bCs/>
        </w:rPr>
      </w:pPr>
      <w:r w:rsidRPr="00883971">
        <w:rPr>
          <w:bCs/>
        </w:rPr>
        <w:t>RCC</w:t>
      </w:r>
      <w:r w:rsidRPr="00883971">
        <w:rPr>
          <w:bCs/>
        </w:rPr>
        <w:tab/>
      </w:r>
      <w:r w:rsidRPr="00883971">
        <w:t>Rescue Co-ordination Centre(s)</w:t>
      </w:r>
    </w:p>
    <w:p w:rsidR="00D40810" w:rsidRPr="00883971" w:rsidRDefault="00D40810" w:rsidP="00D77362">
      <w:pPr>
        <w:pStyle w:val="Acronym"/>
        <w:rPr>
          <w:bCs/>
        </w:rPr>
      </w:pPr>
      <w:r w:rsidRPr="00883971">
        <w:rPr>
          <w:bCs/>
        </w:rPr>
        <w:t>Res.</w:t>
      </w:r>
      <w:r w:rsidRPr="00883971">
        <w:rPr>
          <w:bCs/>
        </w:rPr>
        <w:tab/>
        <w:t>Resolution</w:t>
      </w:r>
    </w:p>
    <w:p w:rsidR="001940AE" w:rsidRPr="00883971" w:rsidRDefault="000E2805" w:rsidP="00D77362">
      <w:pPr>
        <w:pStyle w:val="Acronym"/>
        <w:rPr>
          <w:bCs/>
        </w:rPr>
      </w:pPr>
      <w:r>
        <w:rPr>
          <w:bCs/>
        </w:rPr>
        <w:t>RTF</w:t>
      </w:r>
      <w:r>
        <w:rPr>
          <w:bCs/>
        </w:rPr>
        <w:tab/>
        <w:t>R</w:t>
      </w:r>
      <w:r w:rsidR="001940AE" w:rsidRPr="00883971">
        <w:rPr>
          <w:bCs/>
        </w:rPr>
        <w:t>ich Text Format</w:t>
      </w:r>
    </w:p>
    <w:p w:rsidR="00D40810" w:rsidRPr="00883971" w:rsidRDefault="00D40810" w:rsidP="00D77362">
      <w:pPr>
        <w:pStyle w:val="Acronym"/>
        <w:rPr>
          <w:bCs/>
        </w:rPr>
      </w:pPr>
      <w:r w:rsidRPr="00883971">
        <w:rPr>
          <w:bCs/>
        </w:rPr>
        <w:t>SAR</w:t>
      </w:r>
      <w:r w:rsidRPr="00883971">
        <w:rPr>
          <w:bCs/>
        </w:rPr>
        <w:tab/>
        <w:t>Search and Rescue</w:t>
      </w:r>
    </w:p>
    <w:p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rsidR="00D40810" w:rsidRDefault="00D40810" w:rsidP="00D77362">
      <w:pPr>
        <w:pStyle w:val="Acronym"/>
        <w:rPr>
          <w:bCs/>
        </w:rPr>
      </w:pPr>
      <w:r w:rsidRPr="00883971">
        <w:rPr>
          <w:bCs/>
        </w:rPr>
        <w:t>SQA</w:t>
      </w:r>
      <w:r w:rsidRPr="00883971">
        <w:rPr>
          <w:bCs/>
        </w:rPr>
        <w:tab/>
      </w:r>
      <w:r w:rsidR="009F7CD2" w:rsidRPr="002573CC">
        <w:rPr>
          <w:bCs/>
        </w:rPr>
        <w:t>Software Quality Assurance</w:t>
      </w:r>
    </w:p>
    <w:p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rsidR="00D40810" w:rsidRPr="00883971" w:rsidRDefault="00D40810" w:rsidP="00D77362">
      <w:pPr>
        <w:pStyle w:val="Acronym"/>
        <w:rPr>
          <w:bCs/>
        </w:rPr>
      </w:pPr>
      <w:r w:rsidRPr="00883971">
        <w:rPr>
          <w:bCs/>
        </w:rPr>
        <w:t>TMAS</w:t>
      </w:r>
      <w:r w:rsidRPr="00883971">
        <w:rPr>
          <w:bCs/>
        </w:rPr>
        <w:tab/>
      </w:r>
      <w:proofErr w:type="spellStart"/>
      <w:r w:rsidRPr="00883971">
        <w:rPr>
          <w:bCs/>
        </w:rPr>
        <w:t>Telemedical</w:t>
      </w:r>
      <w:proofErr w:type="spellEnd"/>
      <w:r w:rsidRPr="00883971">
        <w:rPr>
          <w:bCs/>
        </w:rPr>
        <w:t xml:space="preserve"> Assistance Service</w:t>
      </w:r>
    </w:p>
    <w:p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rsidR="00FD6E58" w:rsidRPr="00FD6E58" w:rsidRDefault="00C522BE" w:rsidP="007D36F7">
      <w:pPr>
        <w:pStyle w:val="Annex"/>
      </w:pPr>
      <w:bookmarkStart w:id="205" w:name="_Toc442524745"/>
      <w:r w:rsidRPr="00883971">
        <w:br w:type="page"/>
      </w:r>
      <w:bookmarkEnd w:id="205"/>
      <w:r w:rsidR="00FD6E58" w:rsidRPr="00883971">
        <w:lastRenderedPageBreak/>
        <w:t xml:space="preserve"> </w:t>
      </w:r>
    </w:p>
    <w:sectPr w:rsidR="00FD6E58" w:rsidRPr="00FD6E58" w:rsidSect="00576659">
      <w:headerReference w:type="even" r:id="rId51"/>
      <w:headerReference w:type="default" r:id="rId52"/>
      <w:footerReference w:type="default" r:id="rId53"/>
      <w:headerReference w:type="first" r:id="rId5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0" w:author="Martikainen Tuomas" w:date="2017-12-21T12:02:00Z" w:initials="MT">
    <w:p w:rsidR="00AD7817" w:rsidRDefault="00AD7817">
      <w:pPr>
        <w:pStyle w:val="CommentText"/>
      </w:pPr>
      <w:r>
        <w:rPr>
          <w:rStyle w:val="CommentReference"/>
        </w:rPr>
        <w:annotationRef/>
      </w:r>
      <w:r>
        <w:t>Change process plan / timeline</w:t>
      </w:r>
    </w:p>
  </w:comment>
  <w:comment w:id="27" w:author="Author" w:initials="A">
    <w:p w:rsidR="00FE0E57" w:rsidRDefault="00FE0E57" w:rsidP="00FE0E57">
      <w:pPr>
        <w:pStyle w:val="CommentText"/>
      </w:pPr>
      <w:r>
        <w:rPr>
          <w:rStyle w:val="CommentReference"/>
        </w:rPr>
        <w:annotationRef/>
      </w:r>
      <w:r>
        <w:t>Needs additional information from other committees.</w:t>
      </w:r>
    </w:p>
  </w:comment>
  <w:comment w:id="28" w:author="Author" w:initials="A">
    <w:p w:rsidR="00FE0E57" w:rsidRDefault="00FE0E57" w:rsidP="00FE0E57">
      <w:pPr>
        <w:pStyle w:val="CommentText"/>
      </w:pPr>
      <w:r>
        <w:rPr>
          <w:rStyle w:val="CommentReference"/>
        </w:rPr>
        <w:annotationRef/>
      </w:r>
      <w:r>
        <w:t>Is this needed?</w:t>
      </w:r>
    </w:p>
  </w:comment>
  <w:comment w:id="29" w:author="Author" w:initials="A">
    <w:p w:rsidR="00FE0E57" w:rsidRDefault="00FE0E57" w:rsidP="00FE0E57">
      <w:pPr>
        <w:pStyle w:val="CommentText"/>
      </w:pPr>
      <w:r>
        <w:rPr>
          <w:rStyle w:val="CommentReference"/>
        </w:rPr>
        <w:annotationRef/>
      </w:r>
      <w:r>
        <w:t>Is this needed?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0BE2275" w15:done="0"/>
  <w15:commentEx w15:paraId="6331970C" w15:done="0"/>
  <w15:commentEx w15:paraId="007C9189" w15:done="0"/>
  <w15:commentEx w15:paraId="45E7F70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0BE2275" w16cid:durableId="1E79DF6B"/>
  <w16cid:commentId w16cid:paraId="707B6139" w16cid:durableId="1E79DF6C"/>
  <w16cid:commentId w16cid:paraId="484DC703" w16cid:durableId="1E79DF6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01A2" w:rsidRDefault="005A01A2" w:rsidP="003274DB">
      <w:r>
        <w:separator/>
      </w:r>
    </w:p>
    <w:p w:rsidR="005A01A2" w:rsidRDefault="005A01A2"/>
  </w:endnote>
  <w:endnote w:type="continuationSeparator" w:id="0">
    <w:p w:rsidR="005A01A2" w:rsidRDefault="005A01A2" w:rsidP="003274DB">
      <w:r>
        <w:continuationSeparator/>
      </w:r>
    </w:p>
    <w:p w:rsidR="005A01A2" w:rsidRDefault="005A01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Calibri"/>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D7817" w:rsidRDefault="00AD7817"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AD7817" w:rsidRDefault="00AD7817"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AD7817" w:rsidRDefault="00AD7817"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AD7817" w:rsidRDefault="00AD7817"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8747E0">
    <w:pPr>
      <w:pStyle w:val="Footer"/>
    </w:pPr>
    <w:r>
      <w:rPr>
        <w:noProof/>
        <w:lang w:eastAsia="en-GB"/>
      </w:rPr>
      <mc:AlternateContent>
        <mc:Choice Requires="wps">
          <w:drawing>
            <wp:anchor distT="0" distB="0" distL="114300" distR="114300" simplePos="0" relativeHeight="251661824" behindDoc="0" locked="0" layoutInCell="1" allowOverlap="1" wp14:anchorId="433822AE" wp14:editId="5B9732F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AD7817" w:rsidRPr="00ED2A8D" w:rsidRDefault="00AD7817" w:rsidP="008747E0">
    <w:pPr>
      <w:pStyle w:val="Footer"/>
    </w:pPr>
    <w:r w:rsidRPr="00442889">
      <w:rPr>
        <w:noProof/>
        <w:lang w:eastAsia="en-GB"/>
      </w:rPr>
      <w:drawing>
        <wp:anchor distT="0" distB="0" distL="114300" distR="114300" simplePos="0" relativeHeight="251652608" behindDoc="1" locked="0" layoutInCell="1" allowOverlap="1" wp14:anchorId="528B320E" wp14:editId="410C146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AD7817" w:rsidRPr="00ED2A8D" w:rsidRDefault="00AD7817" w:rsidP="008747E0">
    <w:pPr>
      <w:pStyle w:val="Footer"/>
    </w:pPr>
  </w:p>
  <w:p w:rsidR="00AD7817" w:rsidRPr="00ED2A8D" w:rsidRDefault="00AD7817" w:rsidP="008747E0">
    <w:pPr>
      <w:pStyle w:val="Footer"/>
    </w:pPr>
  </w:p>
  <w:p w:rsidR="00AD7817" w:rsidRPr="00ED2A8D" w:rsidRDefault="00AD7817"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525922">
    <w:pPr>
      <w:pStyle w:val="Footerlandscape"/>
    </w:pPr>
    <w:r>
      <w:rPr>
        <w:noProof/>
        <w:lang w:eastAsia="en-GB"/>
      </w:rPr>
      <mc:AlternateContent>
        <mc:Choice Requires="wps">
          <w:drawing>
            <wp:anchor distT="0" distB="0" distL="114300" distR="114300" simplePos="0" relativeHeight="251687424" behindDoc="0" locked="0" layoutInCell="1" allowOverlap="1" wp14:anchorId="735B5F45" wp14:editId="1362BCD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AD7817" w:rsidRPr="00C907DF" w:rsidRDefault="00AD7817"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AD7817" w:rsidRPr="00525922" w:rsidRDefault="00AD7817"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C716E5" w:rsidRDefault="00AD7817" w:rsidP="00C716E5">
    <w:pPr>
      <w:pStyle w:val="Footer"/>
      <w:rPr>
        <w:sz w:val="15"/>
        <w:szCs w:val="15"/>
      </w:rPr>
    </w:pPr>
  </w:p>
  <w:p w:rsidR="00AD7817" w:rsidRDefault="00AD7817" w:rsidP="00C716E5">
    <w:pPr>
      <w:pStyle w:val="Footerportrait"/>
    </w:pPr>
  </w:p>
  <w:p w:rsidR="00AD7817" w:rsidRPr="00C907DF" w:rsidRDefault="005A01A2" w:rsidP="00C716E5">
    <w:pPr>
      <w:pStyle w:val="Footerportrait"/>
      <w:rPr>
        <w:rStyle w:val="PageNumber"/>
        <w:szCs w:val="15"/>
      </w:rPr>
    </w:pPr>
    <w:r>
      <w:fldChar w:fldCharType="begin"/>
    </w:r>
    <w:r>
      <w:instrText xml:space="preserve"> STYLEREF "Document type" \* MERGEFORMAT </w:instrText>
    </w:r>
    <w:r>
      <w:fldChar w:fldCharType="separate"/>
    </w:r>
    <w:r w:rsidR="00C95F8D">
      <w:t>IALA Guideline</w:t>
    </w:r>
    <w:r>
      <w:fldChar w:fldCharType="end"/>
    </w:r>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r>
      <w:fldChar w:fldCharType="begin"/>
    </w:r>
    <w:r>
      <w:instrText xml:space="preserve"> STYLEREF "Document name" \* MERGEFORMAT </w:instrText>
    </w:r>
    <w:r>
      <w:fldChar w:fldCharType="separate"/>
    </w:r>
    <w:r w:rsidR="00C95F8D">
      <w:t>Maritime Service Portfolios:</w:t>
    </w:r>
    <w:r w:rsidR="00C95F8D">
      <w:br/>
      <w:t>digitising maritime services</w:t>
    </w:r>
    <w:r>
      <w:fldChar w:fldCharType="end"/>
    </w:r>
  </w:p>
  <w:p w:rsidR="00AD7817" w:rsidRPr="00C907DF" w:rsidRDefault="005A01A2" w:rsidP="00C716E5">
    <w:pPr>
      <w:pStyle w:val="Footerportrait"/>
    </w:pPr>
    <w:r>
      <w:fldChar w:fldCharType="begin"/>
    </w:r>
    <w:r>
      <w:instrText xml:space="preserve"> STYLEREF "Edition number" \* MERGEFORMAT </w:instrText>
    </w:r>
    <w:r>
      <w:fldChar w:fldCharType="separate"/>
    </w:r>
    <w:r w:rsidR="00C95F8D">
      <w:t>Edition 1.0</w:t>
    </w:r>
    <w:r>
      <w:fldChar w:fldCharType="end"/>
    </w:r>
    <w:r w:rsidR="00AD7817">
      <w:t xml:space="preserve">  </w:t>
    </w:r>
    <w:r>
      <w:fldChar w:fldCharType="begin"/>
    </w:r>
    <w:r>
      <w:instrText xml:space="preserve"> STYLEREF "Document date" \* MERGEFORMAT </w:instrText>
    </w:r>
    <w:r>
      <w:fldChar w:fldCharType="separate"/>
    </w:r>
    <w:r w:rsidR="00C95F8D">
      <w:t>Document date</w:t>
    </w:r>
    <w:r>
      <w:fldChar w:fldCharType="end"/>
    </w:r>
    <w:r w:rsidR="00AD7817" w:rsidRPr="00C907DF">
      <w:tab/>
    </w:r>
    <w:r w:rsidR="00AD7817">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C95F8D">
      <w:rPr>
        <w:rStyle w:val="PageNumber"/>
        <w:szCs w:val="15"/>
      </w:rPr>
      <w:t>7</w:t>
    </w:r>
    <w:r w:rsidR="00AD7817"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C716E5">
    <w:pPr>
      <w:pStyle w:val="Footer"/>
    </w:pPr>
  </w:p>
  <w:p w:rsidR="00AD7817" w:rsidRDefault="00AD7817" w:rsidP="00C716E5">
    <w:pPr>
      <w:pStyle w:val="Footerportrait"/>
    </w:pPr>
  </w:p>
  <w:p w:rsidR="00AD7817" w:rsidRPr="00C907DF" w:rsidRDefault="005A01A2" w:rsidP="00C716E5">
    <w:pPr>
      <w:pStyle w:val="Footerportrait"/>
      <w:rPr>
        <w:rStyle w:val="PageNumber"/>
        <w:szCs w:val="15"/>
      </w:rPr>
    </w:pPr>
    <w:r>
      <w:fldChar w:fldCharType="begin"/>
    </w:r>
    <w:r>
      <w:instrText xml:space="preserve"> STYLEREF "Document type" \* MERGEFORMAT </w:instrText>
    </w:r>
    <w:r>
      <w:fldChar w:fldCharType="separate"/>
    </w:r>
    <w:r w:rsidR="00C95F8D">
      <w:t>IALA Guideline</w:t>
    </w:r>
    <w:r>
      <w:fldChar w:fldCharType="end"/>
    </w:r>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r>
      <w:fldChar w:fldCharType="begin"/>
    </w:r>
    <w:r>
      <w:instrText xml:space="preserve"> STYLEREF "Document name" \* MERGEFORMAT </w:instrText>
    </w:r>
    <w:r>
      <w:fldChar w:fldCharType="separate"/>
    </w:r>
    <w:r w:rsidR="00C95F8D">
      <w:t>Maritime Service Portfolios:</w:t>
    </w:r>
    <w:r w:rsidR="00C95F8D">
      <w:br/>
      <w:t>digitising maritime services</w:t>
    </w:r>
    <w:r>
      <w:fldChar w:fldCharType="end"/>
    </w:r>
  </w:p>
  <w:p w:rsidR="00AD7817" w:rsidRPr="00525922" w:rsidRDefault="005A01A2" w:rsidP="00C716E5">
    <w:pPr>
      <w:pStyle w:val="Footerportrait"/>
    </w:pPr>
    <w:r>
      <w:fldChar w:fldCharType="begin"/>
    </w:r>
    <w:r>
      <w:instrText xml:space="preserve"> STYLEREF "Edition number" \* MERGEFORMAT </w:instrText>
    </w:r>
    <w:r>
      <w:fldChar w:fldCharType="separate"/>
    </w:r>
    <w:r w:rsidR="00C95F8D">
      <w:t>Edition 1.0</w:t>
    </w:r>
    <w:r>
      <w:fldChar w:fldCharType="end"/>
    </w:r>
    <w:r w:rsidR="00AD7817" w:rsidRPr="00C907DF">
      <w:tab/>
    </w:r>
    <w:r w:rsidR="00AD7817">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C95F8D">
      <w:rPr>
        <w:rStyle w:val="PageNumber"/>
        <w:szCs w:val="15"/>
      </w:rPr>
      <w:t>3</w:t>
    </w:r>
    <w:r w:rsidR="00AD7817"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AD7817" w:rsidP="00C716E5">
    <w:pPr>
      <w:pStyle w:val="Footer"/>
    </w:pPr>
  </w:p>
  <w:p w:rsidR="00AD7817" w:rsidRDefault="00AD7817" w:rsidP="00C716E5">
    <w:pPr>
      <w:pStyle w:val="Footerportrait"/>
    </w:pPr>
  </w:p>
  <w:p w:rsidR="00AD7817" w:rsidRPr="00C907DF" w:rsidRDefault="005A01A2" w:rsidP="00C716E5">
    <w:pPr>
      <w:pStyle w:val="Footerportrait"/>
    </w:pPr>
    <w:r>
      <w:fldChar w:fldCharType="begin"/>
    </w:r>
    <w:r>
      <w:instrText xml:space="preserve"> STYLEREF "Document type" \* MERGEFORMAT </w:instrText>
    </w:r>
    <w:r>
      <w:fldChar w:fldCharType="separate"/>
    </w:r>
    <w:r w:rsidR="00C95F8D">
      <w:t>IALA Guideline</w:t>
    </w:r>
    <w:r>
      <w:fldChar w:fldCharType="end"/>
    </w:r>
    <w:r w:rsidR="00AD7817" w:rsidRPr="00C907DF">
      <w:t xml:space="preserve"> </w:t>
    </w:r>
    <w:r w:rsidR="00AD7817">
      <w:fldChar w:fldCharType="begin"/>
    </w:r>
    <w:r w:rsidR="00AD7817">
      <w:instrText xml:space="preserve"> STYLEREF "Document number" \* MERGEFORMAT </w:instrText>
    </w:r>
    <w:r w:rsidR="00AD7817">
      <w:fldChar w:fldCharType="end"/>
    </w:r>
    <w:r w:rsidR="00AD7817" w:rsidRPr="00C907DF">
      <w:t xml:space="preserve"> –</w:t>
    </w:r>
    <w:r w:rsidR="00AD7817">
      <w:t xml:space="preserve"> </w:t>
    </w:r>
    <w:r>
      <w:fldChar w:fldCharType="begin"/>
    </w:r>
    <w:r>
      <w:instrText xml:space="preserve"> STYLEREF "Document name" \* MERGEFORMAT </w:instrText>
    </w:r>
    <w:r>
      <w:fldChar w:fldCharType="separate"/>
    </w:r>
    <w:r w:rsidR="00C95F8D">
      <w:t>Maritime Service Portfolios:</w:t>
    </w:r>
    <w:r w:rsidR="00C95F8D">
      <w:br/>
      <w:t>digitising maritime services</w:t>
    </w:r>
    <w:r>
      <w:fldChar w:fldCharType="end"/>
    </w:r>
    <w:r w:rsidR="00AD7817">
      <w:tab/>
    </w:r>
  </w:p>
  <w:p w:rsidR="00AD7817" w:rsidRPr="00C907DF" w:rsidRDefault="005A01A2" w:rsidP="00C716E5">
    <w:pPr>
      <w:pStyle w:val="Footerportrait"/>
    </w:pPr>
    <w:r>
      <w:fldChar w:fldCharType="begin"/>
    </w:r>
    <w:r>
      <w:instrText xml:space="preserve"> STYLEREF "Edition number" \* MERGEFORMAT </w:instrText>
    </w:r>
    <w:r>
      <w:fldChar w:fldCharType="separate"/>
    </w:r>
    <w:r w:rsidR="00C95F8D">
      <w:t>Edition 1.0</w:t>
    </w:r>
    <w:r>
      <w:fldChar w:fldCharType="end"/>
    </w:r>
    <w:r w:rsidR="00AD7817">
      <w:t xml:space="preserve">  </w:t>
    </w:r>
    <w:r>
      <w:fldChar w:fldCharType="begin"/>
    </w:r>
    <w:r>
      <w:instrText xml:space="preserve"> STYLEREF "Document date" \* MERGEFORMAT </w:instrText>
    </w:r>
    <w:r>
      <w:fldChar w:fldCharType="separate"/>
    </w:r>
    <w:r w:rsidR="00C95F8D">
      <w:t>Document date</w:t>
    </w:r>
    <w:r>
      <w:fldChar w:fldCharType="end"/>
    </w:r>
    <w:r w:rsidR="00AD7817">
      <w:tab/>
    </w:r>
    <w:r w:rsidR="00AD7817">
      <w:rPr>
        <w:rStyle w:val="PageNumber"/>
        <w:szCs w:val="15"/>
      </w:rPr>
      <w:t xml:space="preserve">P </w:t>
    </w:r>
    <w:r w:rsidR="00AD7817" w:rsidRPr="00C907DF">
      <w:rPr>
        <w:rStyle w:val="PageNumber"/>
        <w:szCs w:val="15"/>
      </w:rPr>
      <w:fldChar w:fldCharType="begin"/>
    </w:r>
    <w:r w:rsidR="00AD7817" w:rsidRPr="00C907DF">
      <w:rPr>
        <w:rStyle w:val="PageNumber"/>
        <w:szCs w:val="15"/>
      </w:rPr>
      <w:instrText xml:space="preserve">PAGE  </w:instrText>
    </w:r>
    <w:r w:rsidR="00AD7817" w:rsidRPr="00C907DF">
      <w:rPr>
        <w:rStyle w:val="PageNumber"/>
        <w:szCs w:val="15"/>
      </w:rPr>
      <w:fldChar w:fldCharType="separate"/>
    </w:r>
    <w:r w:rsidR="00C95F8D">
      <w:rPr>
        <w:rStyle w:val="PageNumber"/>
        <w:szCs w:val="15"/>
      </w:rPr>
      <w:t>75</w:t>
    </w:r>
    <w:r w:rsidR="00AD7817"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01A2" w:rsidRDefault="005A01A2" w:rsidP="003274DB">
      <w:r>
        <w:separator/>
      </w:r>
    </w:p>
    <w:p w:rsidR="005A01A2" w:rsidRDefault="005A01A2"/>
  </w:footnote>
  <w:footnote w:type="continuationSeparator" w:id="0">
    <w:p w:rsidR="005A01A2" w:rsidRDefault="005A01A2" w:rsidP="003274DB">
      <w:r>
        <w:continuationSeparator/>
      </w:r>
    </w:p>
    <w:p w:rsidR="005A01A2" w:rsidRDefault="005A01A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5A01A2">
    <w:pPr>
      <w:pStyle w:val="Header"/>
    </w:pPr>
    <w:r>
      <w:rPr>
        <w:noProof/>
      </w:rPr>
      <w:pict w14:anchorId="282A32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C95F8D" w:rsidP="00512FEF">
    <w:pPr>
      <w:pStyle w:val="Header"/>
      <w:jc w:val="right"/>
    </w:pPr>
    <w:r>
      <w:t>(</w:t>
    </w:r>
    <w:r w:rsidR="004B494F">
      <w:t>VTS45-12.2.13</w:t>
    </w:r>
  </w:p>
  <w:p w:rsidR="004B494F" w:rsidRDefault="004B494F" w:rsidP="00512FEF">
    <w:pPr>
      <w:pStyle w:val="Header"/>
      <w:jc w:val="right"/>
    </w:pPr>
    <w:r>
      <w:t>And</w:t>
    </w:r>
  </w:p>
  <w:p w:rsidR="004B494F" w:rsidRDefault="00C95F8D" w:rsidP="00512FEF">
    <w:pPr>
      <w:pStyle w:val="Header"/>
      <w:jc w:val="right"/>
    </w:pPr>
    <w:r>
      <w:t xml:space="preserve">ENAV22-8.2.11 </w:t>
    </w:r>
    <w:r>
      <w:t>(</w:t>
    </w:r>
    <w:r w:rsidR="004B494F">
      <w:t>VTS45-12.1.16</w:t>
    </w:r>
    <w:r>
      <w:t>)</w:t>
    </w:r>
    <w:bookmarkStart w:id="3" w:name="_GoBack"/>
    <w:bookmarkEnd w:id="3"/>
  </w:p>
  <w:p w:rsidR="00AD7817" w:rsidRPr="00ED2A8D" w:rsidRDefault="00AD7817" w:rsidP="008747E0">
    <w:pPr>
      <w:pStyle w:val="Header"/>
    </w:pPr>
    <w:r w:rsidRPr="00442889">
      <w:rPr>
        <w:noProof/>
        <w:lang w:eastAsia="en-GB"/>
      </w:rPr>
      <w:drawing>
        <wp:anchor distT="0" distB="0" distL="114300" distR="114300" simplePos="0" relativeHeight="251619840" behindDoc="1" locked="0" layoutInCell="1" allowOverlap="1" wp14:anchorId="3E65FCEE" wp14:editId="69A4FE64">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rsidR="00AD7817" w:rsidRDefault="00AD7817" w:rsidP="008747E0">
    <w:pPr>
      <w:pStyle w:val="Header"/>
    </w:pPr>
  </w:p>
  <w:p w:rsidR="00AD7817" w:rsidRDefault="00AD7817" w:rsidP="008747E0">
    <w:pPr>
      <w:pStyle w:val="Header"/>
    </w:pPr>
    <w:r>
      <w:rPr>
        <w:noProof/>
        <w:lang w:eastAsia="en-GB"/>
      </w:rPr>
      <w:drawing>
        <wp:anchor distT="0" distB="0" distL="114300" distR="114300" simplePos="0" relativeHeight="251618816" behindDoc="1" locked="0" layoutInCell="1" allowOverlap="1" wp14:anchorId="79C02A8D" wp14:editId="5C2D5676">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AD7817" w:rsidRDefault="00AD7817" w:rsidP="008747E0">
    <w:pPr>
      <w:pStyle w:val="Header"/>
    </w:pPr>
  </w:p>
  <w:p w:rsidR="00AD7817" w:rsidRDefault="00AD7817" w:rsidP="008747E0">
    <w:pPr>
      <w:pStyle w:val="Header"/>
    </w:pPr>
  </w:p>
  <w:p w:rsidR="00AD7817" w:rsidRPr="00ED2A8D" w:rsidRDefault="00AD7817" w:rsidP="008747E0">
    <w:pPr>
      <w:pStyle w:val="Header"/>
    </w:pPr>
  </w:p>
  <w:p w:rsidR="00AD7817" w:rsidRPr="00ED2A8D" w:rsidRDefault="00AD7817"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5A01A2">
    <w:pPr>
      <w:pStyle w:val="Header"/>
    </w:pPr>
    <w:r>
      <w:rPr>
        <w:noProof/>
      </w:rPr>
      <w:pict w14:anchorId="0776D0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84352" behindDoc="1" locked="0" layoutInCell="1" allowOverlap="1" wp14:anchorId="742A146B" wp14:editId="0D5E3D1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D7817" w:rsidRDefault="00AD7817">
    <w:pPr>
      <w:pStyle w:val="Header"/>
    </w:pPr>
  </w:p>
  <w:p w:rsidR="00AD7817" w:rsidRDefault="00AD781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5A01A2">
    <w:pPr>
      <w:pStyle w:val="Header"/>
    </w:pPr>
    <w:r>
      <w:rPr>
        <w:noProof/>
      </w:rPr>
      <w:pict w14:anchorId="4DF2ADB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ED2A8D" w:rsidRDefault="005A01A2" w:rsidP="008747E0">
    <w:pPr>
      <w:pStyle w:val="Header"/>
    </w:pPr>
    <w:r>
      <w:rPr>
        <w:noProof/>
      </w:rPr>
      <w:pict w14:anchorId="71FF0E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48512" behindDoc="1" locked="0" layoutInCell="1" allowOverlap="1" wp14:anchorId="60E61B0A" wp14:editId="76A8447E">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D7817" w:rsidRPr="00ED2A8D" w:rsidRDefault="00AD7817" w:rsidP="008747E0">
    <w:pPr>
      <w:pStyle w:val="Header"/>
    </w:pPr>
  </w:p>
  <w:p w:rsidR="00AD7817" w:rsidRDefault="00AD7817" w:rsidP="008747E0">
    <w:pPr>
      <w:pStyle w:val="Header"/>
    </w:pPr>
  </w:p>
  <w:p w:rsidR="00AD7817" w:rsidRDefault="00AD7817" w:rsidP="008747E0">
    <w:pPr>
      <w:pStyle w:val="Header"/>
    </w:pPr>
  </w:p>
  <w:p w:rsidR="00AD7817" w:rsidRDefault="00AD7817" w:rsidP="008747E0">
    <w:pPr>
      <w:pStyle w:val="Header"/>
    </w:pPr>
  </w:p>
  <w:p w:rsidR="00AD7817" w:rsidRPr="00441393" w:rsidRDefault="00AD7817" w:rsidP="00441393">
    <w:pPr>
      <w:pStyle w:val="Contents"/>
    </w:pPr>
    <w:r>
      <w:t>DOCUMENT REVISION</w:t>
    </w:r>
  </w:p>
  <w:p w:rsidR="00AD7817" w:rsidRPr="00ED2A8D" w:rsidRDefault="00AD7817" w:rsidP="008747E0">
    <w:pPr>
      <w:pStyle w:val="Header"/>
    </w:pPr>
  </w:p>
  <w:p w:rsidR="00AD7817" w:rsidRPr="00AC33A2" w:rsidRDefault="00AD7817"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5A01A2">
    <w:pPr>
      <w:pStyle w:val="Header"/>
    </w:pPr>
    <w:r>
      <w:rPr>
        <w:noProof/>
      </w:rPr>
      <w:pict w14:anchorId="30588B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5A01A2">
    <w:pPr>
      <w:pStyle w:val="Header"/>
    </w:pPr>
    <w:r>
      <w:rPr>
        <w:noProof/>
      </w:rPr>
      <w:pict w14:anchorId="4FE35B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ED2A8D" w:rsidRDefault="005A01A2" w:rsidP="008747E0">
    <w:pPr>
      <w:pStyle w:val="Header"/>
    </w:pPr>
    <w:r>
      <w:rPr>
        <w:noProof/>
      </w:rPr>
      <w:pict w14:anchorId="604CB9C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67968" behindDoc="1" locked="0" layoutInCell="1" allowOverlap="1" wp14:anchorId="7A80AC7C" wp14:editId="3566080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D7817" w:rsidRPr="00ED2A8D" w:rsidRDefault="00AD7817" w:rsidP="008747E0">
    <w:pPr>
      <w:pStyle w:val="Header"/>
    </w:pPr>
  </w:p>
  <w:p w:rsidR="00AD7817" w:rsidRDefault="00AD7817" w:rsidP="008747E0">
    <w:pPr>
      <w:pStyle w:val="Header"/>
    </w:pPr>
  </w:p>
  <w:p w:rsidR="00AD7817" w:rsidRPr="00441393" w:rsidRDefault="00AD7817" w:rsidP="00441393">
    <w:pPr>
      <w:pStyle w:val="Contents"/>
    </w:pPr>
    <w:r>
      <w:t>CONTENTS</w:t>
    </w:r>
  </w:p>
  <w:p w:rsidR="00AD7817" w:rsidRDefault="00AD7817" w:rsidP="0078486B">
    <w:pPr>
      <w:pStyle w:val="Header"/>
      <w:spacing w:line="140" w:lineRule="exact"/>
    </w:pPr>
  </w:p>
  <w:p w:rsidR="00AD7817" w:rsidRPr="00AC33A2" w:rsidRDefault="00AD7817"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ED2A8D" w:rsidRDefault="005A01A2" w:rsidP="00C716E5">
    <w:pPr>
      <w:pStyle w:val="Header"/>
    </w:pPr>
    <w:r>
      <w:rPr>
        <w:noProof/>
      </w:rPr>
      <w:pict w14:anchorId="264F05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95616" behindDoc="1" locked="0" layoutInCell="1" allowOverlap="1" wp14:anchorId="409F7793" wp14:editId="40BB08E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AD7817" w:rsidRPr="00ED2A8D" w:rsidRDefault="00AD7817" w:rsidP="00C716E5">
    <w:pPr>
      <w:pStyle w:val="Header"/>
    </w:pPr>
  </w:p>
  <w:p w:rsidR="00AD7817" w:rsidRDefault="00AD7817" w:rsidP="00C716E5">
    <w:pPr>
      <w:pStyle w:val="Header"/>
    </w:pPr>
  </w:p>
  <w:p w:rsidR="00AD7817" w:rsidRDefault="00AD7817" w:rsidP="00C716E5">
    <w:pPr>
      <w:pStyle w:val="Header"/>
    </w:pPr>
  </w:p>
  <w:p w:rsidR="00AD7817" w:rsidRDefault="00AD7817" w:rsidP="00C716E5">
    <w:pPr>
      <w:pStyle w:val="Header"/>
    </w:pPr>
  </w:p>
  <w:p w:rsidR="00AD7817" w:rsidRPr="00441393" w:rsidRDefault="00AD7817" w:rsidP="00C716E5">
    <w:pPr>
      <w:pStyle w:val="Contents"/>
    </w:pPr>
    <w:r>
      <w:t>CONTENTS</w:t>
    </w:r>
  </w:p>
  <w:p w:rsidR="00AD7817" w:rsidRPr="00ED2A8D" w:rsidRDefault="00AD7817" w:rsidP="00C716E5">
    <w:pPr>
      <w:pStyle w:val="Header"/>
    </w:pPr>
  </w:p>
  <w:p w:rsidR="00AD7817" w:rsidRPr="00AC33A2" w:rsidRDefault="00AD7817" w:rsidP="00C716E5">
    <w:pPr>
      <w:pStyle w:val="Header"/>
      <w:spacing w:line="140" w:lineRule="exact"/>
    </w:pPr>
  </w:p>
  <w:p w:rsidR="00AD7817" w:rsidRDefault="00AD7817">
    <w:pPr>
      <w:pStyle w:val="Header"/>
    </w:pPr>
    <w:r>
      <w:rPr>
        <w:noProof/>
        <w:lang w:eastAsia="en-GB"/>
      </w:rPr>
      <w:drawing>
        <wp:anchor distT="0" distB="0" distL="114300" distR="114300" simplePos="0" relativeHeight="251692544" behindDoc="1" locked="0" layoutInCell="1" allowOverlap="1" wp14:anchorId="6251A98F" wp14:editId="71E2C7C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5A01A2">
    <w:pPr>
      <w:pStyle w:val="Header"/>
    </w:pPr>
    <w:r>
      <w:rPr>
        <w:noProof/>
      </w:rPr>
      <w:pict w14:anchorId="241664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Pr="00667792" w:rsidRDefault="005A01A2" w:rsidP="00667792">
    <w:pPr>
      <w:pStyle w:val="Header"/>
    </w:pPr>
    <w:r>
      <w:rPr>
        <w:noProof/>
      </w:rPr>
      <w:pict w14:anchorId="0A1A42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D7817">
      <w:rPr>
        <w:noProof/>
        <w:lang w:eastAsia="en-GB"/>
      </w:rPr>
      <w:drawing>
        <wp:anchor distT="0" distB="0" distL="114300" distR="114300" simplePos="0" relativeHeight="251673088" behindDoc="1" locked="0" layoutInCell="1" allowOverlap="1" wp14:anchorId="2C6CF449" wp14:editId="6AE4563B">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AD7817">
      <w:t xml:space="preserve">Draft </w:t>
    </w:r>
    <w:r w:rsidR="00DE57D2">
      <w:t>03.10.</w:t>
    </w:r>
    <w:r w:rsidR="00AD7817">
      <w:t xml:space="preserve"> 2018</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817" w:rsidRDefault="005A01A2">
    <w:pPr>
      <w:pStyle w:val="Header"/>
    </w:pPr>
    <w:r>
      <w:rPr>
        <w:noProof/>
      </w:rPr>
      <w:pict w14:anchorId="54CCFA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3">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5">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6">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8">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29"/>
  </w:num>
  <w:num w:numId="2">
    <w:abstractNumId w:val="50"/>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8"/>
  </w:num>
  <w:num w:numId="13">
    <w:abstractNumId w:val="0"/>
  </w:num>
  <w:num w:numId="14">
    <w:abstractNumId w:val="37"/>
  </w:num>
  <w:num w:numId="15">
    <w:abstractNumId w:val="45"/>
  </w:num>
  <w:num w:numId="16">
    <w:abstractNumId w:val="16"/>
  </w:num>
  <w:num w:numId="17">
    <w:abstractNumId w:val="15"/>
  </w:num>
  <w:num w:numId="18">
    <w:abstractNumId w:val="48"/>
  </w:num>
  <w:num w:numId="19">
    <w:abstractNumId w:val="26"/>
  </w:num>
  <w:num w:numId="20">
    <w:abstractNumId w:val="4"/>
  </w:num>
  <w:num w:numId="21">
    <w:abstractNumId w:val="14"/>
  </w:num>
  <w:num w:numId="22">
    <w:abstractNumId w:val="33"/>
  </w:num>
  <w:num w:numId="23">
    <w:abstractNumId w:val="13"/>
  </w:num>
  <w:num w:numId="24">
    <w:abstractNumId w:val="49"/>
  </w:num>
  <w:num w:numId="25">
    <w:abstractNumId w:val="1"/>
  </w:num>
  <w:num w:numId="26">
    <w:abstractNumId w:val="23"/>
  </w:num>
  <w:num w:numId="27">
    <w:abstractNumId w:val="19"/>
  </w:num>
  <w:num w:numId="28">
    <w:abstractNumId w:val="32"/>
  </w:num>
  <w:num w:numId="29">
    <w:abstractNumId w:val="34"/>
  </w:num>
  <w:num w:numId="30">
    <w:abstractNumId w:val="7"/>
  </w:num>
  <w:num w:numId="31">
    <w:abstractNumId w:val="27"/>
  </w:num>
  <w:num w:numId="32">
    <w:abstractNumId w:val="24"/>
  </w:num>
  <w:num w:numId="33">
    <w:abstractNumId w:val="38"/>
  </w:num>
  <w:num w:numId="34">
    <w:abstractNumId w:val="41"/>
  </w:num>
  <w:num w:numId="35">
    <w:abstractNumId w:val="40"/>
  </w:num>
  <w:num w:numId="3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7"/>
  </w:num>
  <w:num w:numId="38">
    <w:abstractNumId w:val="46"/>
  </w:num>
  <w:num w:numId="39">
    <w:abstractNumId w:val="39"/>
  </w:num>
  <w:num w:numId="40">
    <w:abstractNumId w:val="8"/>
  </w:num>
  <w:num w:numId="41">
    <w:abstractNumId w:val="35"/>
  </w:num>
  <w:num w:numId="42">
    <w:abstractNumId w:val="36"/>
  </w:num>
  <w:num w:numId="43">
    <w:abstractNumId w:val="42"/>
  </w:num>
  <w:num w:numId="44">
    <w:abstractNumId w:val="30"/>
  </w:num>
  <w:num w:numId="45">
    <w:abstractNumId w:val="3"/>
  </w:num>
  <w:num w:numId="46">
    <w:abstractNumId w:val="44"/>
  </w:num>
  <w:num w:numId="47">
    <w:abstractNumId w:val="51"/>
  </w:num>
  <w:num w:numId="48">
    <w:abstractNumId w:val="5"/>
  </w:num>
  <w:num w:numId="49">
    <w:abstractNumId w:val="20"/>
  </w:num>
  <w:num w:numId="50">
    <w:abstractNumId w:val="43"/>
  </w:num>
  <w:num w:numId="51">
    <w:abstractNumId w:val="9"/>
  </w:num>
  <w:num w:numId="52">
    <w:abstractNumId w:val="31"/>
  </w:num>
  <w:num w:numId="53">
    <w:abstractNumId w:val="2"/>
  </w:num>
  <w:num w:numId="5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64" w:dllVersion="131078" w:nlCheck="1" w:checkStyle="1"/>
  <w:activeWritingStyle w:appName="MSWord" w:lang="en-CA" w:vendorID="64" w:dllVersion="131078" w:nlCheck="1" w:checkStyle="1"/>
  <w:activeWritingStyle w:appName="MSWord" w:lang="en-US" w:vendorID="64" w:dllVersion="131078" w:nlCheck="1" w:checkStyle="1"/>
  <w:activeWritingStyle w:appName="MSWord" w:lang="fr-CA" w:vendorID="64" w:dllVersion="131078" w:nlCheck="1" w:checkStyle="1"/>
  <w:activeWritingStyle w:appName="MSWord" w:lang="fr-FR" w:vendorID="64" w:dllVersion="131078" w:nlCheck="1" w:checkStyle="1"/>
  <w:activeWritingStyle w:appName="MSWord" w:lang="en-GB" w:vendorID="2" w:dllVersion="6" w:checkStyle="0"/>
  <w:activeWritingStyle w:appName="MSWord" w:lang="fi-FI" w:vendorID="22" w:dllVersion="513" w:checkStyle="1"/>
  <w:activeWritingStyle w:appName="MSWord" w:lang="sv-SE"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F7E"/>
    <w:rsid w:val="000113A4"/>
    <w:rsid w:val="00013764"/>
    <w:rsid w:val="0001416D"/>
    <w:rsid w:val="00015309"/>
    <w:rsid w:val="000160C3"/>
    <w:rsid w:val="0001616D"/>
    <w:rsid w:val="00016839"/>
    <w:rsid w:val="000174F9"/>
    <w:rsid w:val="00017EE6"/>
    <w:rsid w:val="000228BB"/>
    <w:rsid w:val="000228F3"/>
    <w:rsid w:val="000249C2"/>
    <w:rsid w:val="000258F6"/>
    <w:rsid w:val="000379A7"/>
    <w:rsid w:val="00040EB8"/>
    <w:rsid w:val="00047F4F"/>
    <w:rsid w:val="00050E6C"/>
    <w:rsid w:val="00057B6D"/>
    <w:rsid w:val="00061A7B"/>
    <w:rsid w:val="0007464F"/>
    <w:rsid w:val="00075357"/>
    <w:rsid w:val="00080067"/>
    <w:rsid w:val="0008515E"/>
    <w:rsid w:val="00085ED4"/>
    <w:rsid w:val="0008654C"/>
    <w:rsid w:val="0008764F"/>
    <w:rsid w:val="000904ED"/>
    <w:rsid w:val="00091545"/>
    <w:rsid w:val="00092960"/>
    <w:rsid w:val="000949E9"/>
    <w:rsid w:val="000A27A8"/>
    <w:rsid w:val="000A2B13"/>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1325"/>
    <w:rsid w:val="00161C00"/>
    <w:rsid w:val="00172F84"/>
    <w:rsid w:val="00176AB7"/>
    <w:rsid w:val="00184427"/>
    <w:rsid w:val="001875B1"/>
    <w:rsid w:val="00192DAA"/>
    <w:rsid w:val="001940AE"/>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74DB"/>
    <w:rsid w:val="00327FBF"/>
    <w:rsid w:val="0033154D"/>
    <w:rsid w:val="00332A7B"/>
    <w:rsid w:val="003343E0"/>
    <w:rsid w:val="00335E40"/>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B1A"/>
    <w:rsid w:val="00401477"/>
    <w:rsid w:val="0040391D"/>
    <w:rsid w:val="00404A52"/>
    <w:rsid w:val="00406B7F"/>
    <w:rsid w:val="004075F6"/>
    <w:rsid w:val="004101AA"/>
    <w:rsid w:val="004141CD"/>
    <w:rsid w:val="00414698"/>
    <w:rsid w:val="004249D0"/>
    <w:rsid w:val="0042565E"/>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1A2"/>
    <w:rsid w:val="005A0703"/>
    <w:rsid w:val="005A080B"/>
    <w:rsid w:val="005A0E44"/>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B24"/>
    <w:rsid w:val="00703A6A"/>
    <w:rsid w:val="007040FD"/>
    <w:rsid w:val="00707A88"/>
    <w:rsid w:val="0071751C"/>
    <w:rsid w:val="0071765C"/>
    <w:rsid w:val="00721F5C"/>
    <w:rsid w:val="00722236"/>
    <w:rsid w:val="0072348C"/>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16F79"/>
    <w:rsid w:val="008172F8"/>
    <w:rsid w:val="008210B6"/>
    <w:rsid w:val="00825504"/>
    <w:rsid w:val="00825BEA"/>
    <w:rsid w:val="008267D7"/>
    <w:rsid w:val="0083250A"/>
    <w:rsid w:val="008326B2"/>
    <w:rsid w:val="00834B3A"/>
    <w:rsid w:val="00835258"/>
    <w:rsid w:val="00841464"/>
    <w:rsid w:val="00846831"/>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42B2B"/>
    <w:rsid w:val="00A4308C"/>
    <w:rsid w:val="00A44836"/>
    <w:rsid w:val="00A45B5C"/>
    <w:rsid w:val="00A524B5"/>
    <w:rsid w:val="00A538B8"/>
    <w:rsid w:val="00A549B3"/>
    <w:rsid w:val="00A555EB"/>
    <w:rsid w:val="00A559EA"/>
    <w:rsid w:val="00A56184"/>
    <w:rsid w:val="00A60B42"/>
    <w:rsid w:val="00A61B72"/>
    <w:rsid w:val="00A61C9E"/>
    <w:rsid w:val="00A622AE"/>
    <w:rsid w:val="00A658C1"/>
    <w:rsid w:val="00A67954"/>
    <w:rsid w:val="00A72ED7"/>
    <w:rsid w:val="00A74E28"/>
    <w:rsid w:val="00A8083F"/>
    <w:rsid w:val="00A81984"/>
    <w:rsid w:val="00A8453D"/>
    <w:rsid w:val="00A84F79"/>
    <w:rsid w:val="00A90D86"/>
    <w:rsid w:val="00A91DBA"/>
    <w:rsid w:val="00A93D7D"/>
    <w:rsid w:val="00A955BD"/>
    <w:rsid w:val="00A956BD"/>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40199"/>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5F8D"/>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638E0"/>
    <w:rsid w:val="00D6530B"/>
    <w:rsid w:val="00D653B1"/>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C00BB"/>
    <w:rsid w:val="00DC07BA"/>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qFormat="1"/>
    <w:lsdException w:name="header" w:uiPriority="0"/>
    <w:lsdException w:name="footer" w:uiPriority="0"/>
    <w:lsdException w:name="index heading" w:uiPriority="0"/>
    <w:lsdException w:name="caption" w:uiPriority="35" w:qFormat="1"/>
    <w:lsdException w:name="table of figures" w:semiHidden="0"/>
    <w:lsdException w:name="annotation reference" w:uiPriority="0" w:qFormat="1"/>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E600D"/>
    <w:pPr>
      <w:keepNext/>
      <w:keepLines/>
      <w:numPr>
        <w:ilvl w:val="1"/>
        <w:numId w:val="14"/>
      </w:numPr>
      <w:ind w:right="709"/>
      <w:outlineLvl w:val="1"/>
      <w:pPrChange w:id="0" w:author="Martikainen Tuomas" w:date="2018-10-03T17:04:00Z">
        <w:pPr>
          <w:keepNext/>
          <w:keepLines/>
          <w:numPr>
            <w:ilvl w:val="1"/>
            <w:numId w:val="14"/>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Martikainen Tuomas" w:date="2018-10-03T17:04: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qFormat="1"/>
    <w:lsdException w:name="header" w:uiPriority="0"/>
    <w:lsdException w:name="footer" w:uiPriority="0"/>
    <w:lsdException w:name="index heading" w:uiPriority="0"/>
    <w:lsdException w:name="caption" w:uiPriority="35" w:qFormat="1"/>
    <w:lsdException w:name="table of figures" w:semiHidden="0"/>
    <w:lsdException w:name="annotation reference" w:uiPriority="0" w:qFormat="1"/>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E600D"/>
    <w:pPr>
      <w:keepNext/>
      <w:keepLines/>
      <w:numPr>
        <w:ilvl w:val="1"/>
        <w:numId w:val="14"/>
      </w:numPr>
      <w:ind w:right="709"/>
      <w:outlineLvl w:val="1"/>
      <w:pPrChange w:id="1" w:author="Martikainen Tuomas" w:date="2018-10-03T17:04:00Z">
        <w:pPr>
          <w:keepNext/>
          <w:keepLines/>
          <w:numPr>
            <w:ilvl w:val="1"/>
            <w:numId w:val="14"/>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1" w:author="Martikainen Tuomas" w:date="2018-10-03T17:04: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yperlink" Target="http://www.itu.int/rec/R-REC-M.1371/en" TargetMode="External"/><Relationship Id="rId39" Type="http://schemas.openxmlformats.org/officeDocument/2006/relationships/image" Target="media/image13.jpeg"/><Relationship Id="rId21" Type="http://schemas.openxmlformats.org/officeDocument/2006/relationships/header" Target="header9.xml"/><Relationship Id="rId34" Type="http://schemas.openxmlformats.org/officeDocument/2006/relationships/hyperlink" Target="https://en.wikipedia.org/wiki/Pathology" TargetMode="External"/><Relationship Id="rId42" Type="http://schemas.openxmlformats.org/officeDocument/2006/relationships/image" Target="media/image15.jpeg"/><Relationship Id="rId47" Type="http://schemas.openxmlformats.org/officeDocument/2006/relationships/image" Target="media/image20.jpeg"/><Relationship Id="rId50" Type="http://schemas.openxmlformats.org/officeDocument/2006/relationships/image" Target="media/image23.gif"/><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8.png"/><Relationship Id="rId11" Type="http://schemas.openxmlformats.org/officeDocument/2006/relationships/footer" Target="footer1.xml"/><Relationship Id="rId24" Type="http://schemas.openxmlformats.org/officeDocument/2006/relationships/comments" Target="comments.xml"/><Relationship Id="rId32" Type="http://schemas.openxmlformats.org/officeDocument/2006/relationships/hyperlink" Target="https://en.wikipedia.org/wiki/Tendons" TargetMode="External"/><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8.jpeg"/><Relationship Id="rId53" Type="http://schemas.openxmlformats.org/officeDocument/2006/relationships/footer" Target="footer6.xml"/><Relationship Id="rId58" Type="http://schemas.microsoft.com/office/2016/09/relationships/commentsIds" Target="commentsIds.xml"/><Relationship Id="rId5" Type="http://schemas.openxmlformats.org/officeDocument/2006/relationships/settings" Target="settings.xml"/><Relationship Id="rId19" Type="http://schemas.openxmlformats.org/officeDocument/2006/relationships/header" Target="header7.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hyperlink" Target="http://www.itu.int/rec/R-REC-M.1371/en" TargetMode="External"/><Relationship Id="rId30" Type="http://schemas.openxmlformats.org/officeDocument/2006/relationships/image" Target="media/image9.png"/><Relationship Id="rId35" Type="http://schemas.openxmlformats.org/officeDocument/2006/relationships/hyperlink" Target="https://en.wikipedia.org/wiki/Pregnant" TargetMode="External"/><Relationship Id="rId43" Type="http://schemas.openxmlformats.org/officeDocument/2006/relationships/image" Target="media/image16.jpeg"/><Relationship Id="rId48" Type="http://schemas.openxmlformats.org/officeDocument/2006/relationships/image" Target="media/image21.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10.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hyperlink" Target="https://en.wikipedia.org/wiki/Muscles" TargetMode="External"/><Relationship Id="rId38" Type="http://schemas.openxmlformats.org/officeDocument/2006/relationships/image" Target="media/image12.gif"/><Relationship Id="rId46" Type="http://schemas.openxmlformats.org/officeDocument/2006/relationships/image" Target="media/image19.jpeg"/><Relationship Id="rId20" Type="http://schemas.openxmlformats.org/officeDocument/2006/relationships/header" Target="header8.xml"/><Relationship Id="rId41" Type="http://schemas.openxmlformats.org/officeDocument/2006/relationships/hyperlink" Target="http://www.polarview.aq" TargetMode="External"/><Relationship Id="rId54"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jpeg"/><Relationship Id="rId28" Type="http://schemas.openxmlformats.org/officeDocument/2006/relationships/image" Target="media/image7.png"/><Relationship Id="rId36" Type="http://schemas.openxmlformats.org/officeDocument/2006/relationships/hyperlink" Target="https://en.wikipedia.org/wiki/Obstetric_ultrasonography" TargetMode="External"/><Relationship Id="rId49" Type="http://schemas.openxmlformats.org/officeDocument/2006/relationships/image" Target="media/image22.gif"/><Relationship Id="rId57" Type="http://schemas.microsoft.com/office/2011/relationships/commentsExtended" Target="commentsExtended.xml"/><Relationship Id="rId10" Type="http://schemas.openxmlformats.org/officeDocument/2006/relationships/header" Target="header2.xml"/><Relationship Id="rId31" Type="http://schemas.openxmlformats.org/officeDocument/2006/relationships/image" Target="media/image10.jpeg"/><Relationship Id="rId44" Type="http://schemas.openxmlformats.org/officeDocument/2006/relationships/image" Target="media/image17.png"/><Relationship Id="rId52" Type="http://schemas.openxmlformats.org/officeDocument/2006/relationships/header" Target="header1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A1DC46-8253-495C-ADC1-AD8E1F5C4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75</Pages>
  <Words>18833</Words>
  <Characters>107354</Characters>
  <Application>Microsoft Office Word</Application>
  <DocSecurity>0</DocSecurity>
  <Lines>894</Lines>
  <Paragraphs>251</Paragraphs>
  <ScaleCrop>false</ScaleCrop>
  <HeadingPairs>
    <vt:vector size="8" baseType="variant">
      <vt:variant>
        <vt:lpstr>Otsikko</vt:lpstr>
      </vt:variant>
      <vt:variant>
        <vt:i4>1</vt:i4>
      </vt:variant>
      <vt:variant>
        <vt:lpstr>Tittel</vt:lpstr>
      </vt:variant>
      <vt:variant>
        <vt:i4>1</vt:i4>
      </vt:variant>
      <vt:variant>
        <vt:lpstr>Title</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125936</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4</cp:revision>
  <dcterms:created xsi:type="dcterms:W3CDTF">2018-10-05T08:55:00Z</dcterms:created>
  <dcterms:modified xsi:type="dcterms:W3CDTF">2018-10-05T15:09:00Z</dcterms:modified>
</cp:coreProperties>
</file>